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AEE4" w14:textId="77777777" w:rsidR="00E568EE" w:rsidRPr="00BD68E5" w:rsidRDefault="00E568EE" w:rsidP="00E568EE">
      <w:pPr>
        <w:pStyle w:val="Overskrift1"/>
        <w:rPr>
          <w:rFonts w:asciiTheme="minorHAnsi" w:hAnsiTheme="minorHAnsi" w:cstheme="minorHAnsi"/>
          <w:szCs w:val="24"/>
        </w:rPr>
      </w:pPr>
      <w:r w:rsidRPr="00BD68E5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CAFC49B" wp14:editId="6E163E41">
            <wp:extent cx="1811922" cy="659027"/>
            <wp:effectExtent l="0" t="0" r="0" b="8255"/>
            <wp:docPr id="1" name="Bilde 1" descr="sm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mf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6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619" w14:textId="77777777" w:rsidR="00E568EE" w:rsidRPr="00BD68E5" w:rsidRDefault="00E568EE" w:rsidP="00E568EE">
      <w:pPr>
        <w:pStyle w:val="Overskrift1"/>
        <w:rPr>
          <w:rFonts w:asciiTheme="minorHAnsi" w:hAnsiTheme="minorHAnsi" w:cstheme="minorHAnsi"/>
          <w:szCs w:val="24"/>
        </w:rPr>
      </w:pPr>
    </w:p>
    <w:p w14:paraId="350B2BAF" w14:textId="64731696" w:rsidR="00E568EE" w:rsidRPr="00BD68E5" w:rsidRDefault="00E568EE" w:rsidP="00E568EE">
      <w:pPr>
        <w:pStyle w:val="Overskrift1"/>
        <w:rPr>
          <w:rFonts w:asciiTheme="minorHAnsi" w:hAnsiTheme="minorHAnsi" w:cstheme="minorHAnsi"/>
          <w:b/>
          <w:color w:val="FF0000"/>
          <w:szCs w:val="24"/>
        </w:rPr>
      </w:pPr>
      <w:r w:rsidRPr="00BD68E5">
        <w:rPr>
          <w:rFonts w:asciiTheme="minorHAnsi" w:hAnsiTheme="minorHAnsi" w:cstheme="minorHAnsi"/>
          <w:b/>
          <w:szCs w:val="24"/>
        </w:rPr>
        <w:t>TILDELING AV BÅTPLASS I SESONGEN 20</w:t>
      </w:r>
      <w:r w:rsidR="006525F0" w:rsidRPr="00BD68E5">
        <w:rPr>
          <w:rFonts w:asciiTheme="minorHAnsi" w:hAnsiTheme="minorHAnsi" w:cstheme="minorHAnsi"/>
          <w:b/>
          <w:szCs w:val="24"/>
        </w:rPr>
        <w:t>2</w:t>
      </w:r>
      <w:r w:rsidR="00432E20">
        <w:rPr>
          <w:rFonts w:asciiTheme="minorHAnsi" w:hAnsiTheme="minorHAnsi" w:cstheme="minorHAnsi"/>
          <w:b/>
          <w:szCs w:val="24"/>
        </w:rPr>
        <w:t>5</w:t>
      </w:r>
      <w:r w:rsidRPr="00BD68E5">
        <w:rPr>
          <w:rFonts w:asciiTheme="minorHAnsi" w:hAnsiTheme="minorHAnsi" w:cstheme="minorHAnsi"/>
          <w:b/>
          <w:szCs w:val="24"/>
        </w:rPr>
        <w:t>.</w:t>
      </w:r>
    </w:p>
    <w:p w14:paraId="0897A0CF" w14:textId="77777777" w:rsidR="00E568EE" w:rsidRPr="00BD68E5" w:rsidRDefault="00E568EE" w:rsidP="00E568EE">
      <w:pPr>
        <w:rPr>
          <w:rFonts w:asciiTheme="minorHAnsi" w:hAnsiTheme="minorHAnsi" w:cstheme="minorHAnsi"/>
          <w:sz w:val="24"/>
          <w:szCs w:val="24"/>
        </w:rPr>
      </w:pPr>
    </w:p>
    <w:p w14:paraId="3C00DC92" w14:textId="77777777" w:rsidR="00E568EE" w:rsidRPr="00BD68E5" w:rsidRDefault="00E568EE" w:rsidP="00E568EE">
      <w:pPr>
        <w:pStyle w:val="Overskrift2"/>
        <w:rPr>
          <w:rFonts w:asciiTheme="minorHAnsi" w:hAnsiTheme="minorHAnsi" w:cstheme="minorHAnsi"/>
          <w:szCs w:val="24"/>
        </w:rPr>
      </w:pPr>
      <w:r w:rsidRPr="00BD68E5">
        <w:rPr>
          <w:rFonts w:asciiTheme="minorHAnsi" w:hAnsiTheme="minorHAnsi" w:cstheme="minorHAnsi"/>
          <w:szCs w:val="24"/>
        </w:rPr>
        <w:t>Båtplass</w:t>
      </w:r>
    </w:p>
    <w:p w14:paraId="530FAFE4" w14:textId="41DDAD30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Alle som har blitt tildelt båtplass i SMF’s havn i 202</w:t>
      </w:r>
      <w:r w:rsidR="00432E20">
        <w:rPr>
          <w:rFonts w:asciiTheme="minorHAnsi" w:hAnsiTheme="minorHAnsi" w:cstheme="minorHAnsi"/>
          <w:sz w:val="24"/>
          <w:szCs w:val="24"/>
        </w:rPr>
        <w:t>5</w:t>
      </w:r>
      <w:r w:rsidRPr="00CF1990">
        <w:rPr>
          <w:rFonts w:asciiTheme="minorHAnsi" w:hAnsiTheme="minorHAnsi" w:cstheme="minorHAnsi"/>
          <w:sz w:val="24"/>
          <w:szCs w:val="24"/>
        </w:rPr>
        <w:t xml:space="preserve"> har fått dette bekreftet gjennom faktura der båtplassnummeret gikk fram. Oversikt over båtplasstildeling blir også publisert på renna.no under «båthavna». Tildelt plass disponeres f.o.m. første utsettsdag (</w:t>
      </w:r>
      <w:r w:rsidR="005643A6">
        <w:rPr>
          <w:rFonts w:asciiTheme="minorHAnsi" w:hAnsiTheme="minorHAnsi" w:cstheme="minorHAnsi"/>
          <w:sz w:val="24"/>
          <w:szCs w:val="24"/>
        </w:rPr>
        <w:t>12</w:t>
      </w:r>
      <w:r w:rsidRPr="00CF1990">
        <w:rPr>
          <w:rFonts w:asciiTheme="minorHAnsi" w:hAnsiTheme="minorHAnsi" w:cstheme="minorHAnsi"/>
          <w:sz w:val="24"/>
          <w:szCs w:val="24"/>
        </w:rPr>
        <w:t xml:space="preserve"> </w:t>
      </w:r>
      <w:r w:rsidR="005643A6">
        <w:rPr>
          <w:rFonts w:asciiTheme="minorHAnsi" w:hAnsiTheme="minorHAnsi" w:cstheme="minorHAnsi"/>
          <w:sz w:val="24"/>
          <w:szCs w:val="24"/>
        </w:rPr>
        <w:t>april</w:t>
      </w:r>
      <w:r w:rsidRPr="00CF1990">
        <w:rPr>
          <w:rFonts w:asciiTheme="minorHAnsi" w:hAnsiTheme="minorHAnsi" w:cstheme="minorHAnsi"/>
          <w:sz w:val="24"/>
          <w:szCs w:val="24"/>
        </w:rPr>
        <w:t>) t.o.m. siste opptaksdag (1</w:t>
      </w:r>
      <w:r w:rsidR="006F6447">
        <w:rPr>
          <w:rFonts w:asciiTheme="minorHAnsi" w:hAnsiTheme="minorHAnsi" w:cstheme="minorHAnsi"/>
          <w:sz w:val="24"/>
          <w:szCs w:val="24"/>
        </w:rPr>
        <w:t>8</w:t>
      </w:r>
      <w:r w:rsidRPr="00CF1990">
        <w:rPr>
          <w:rFonts w:asciiTheme="minorHAnsi" w:hAnsiTheme="minorHAnsi" w:cstheme="minorHAnsi"/>
          <w:sz w:val="24"/>
          <w:szCs w:val="24"/>
        </w:rPr>
        <w:t xml:space="preserve">. oktober). </w:t>
      </w:r>
      <w:r w:rsidRPr="004A015C">
        <w:rPr>
          <w:rFonts w:asciiTheme="minorHAnsi" w:hAnsiTheme="minorHAnsi" w:cstheme="minorHAnsi"/>
          <w:b/>
          <w:bCs/>
          <w:sz w:val="24"/>
          <w:szCs w:val="24"/>
        </w:rPr>
        <w:t>Siste frist for utsett er 1</w:t>
      </w:r>
      <w:r w:rsidR="00106E2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4A015C">
        <w:rPr>
          <w:rFonts w:asciiTheme="minorHAnsi" w:hAnsiTheme="minorHAnsi" w:cstheme="minorHAnsi"/>
          <w:b/>
          <w:bCs/>
          <w:sz w:val="24"/>
          <w:szCs w:val="24"/>
        </w:rPr>
        <w:t>. mai.</w:t>
      </w:r>
      <w:r w:rsidRPr="00CF1990">
        <w:rPr>
          <w:rFonts w:asciiTheme="minorHAnsi" w:hAnsiTheme="minorHAnsi" w:cstheme="minorHAnsi"/>
          <w:sz w:val="24"/>
          <w:szCs w:val="24"/>
        </w:rPr>
        <w:t xml:space="preserve"> Opplagsmateriell skal etter gjeldende regler fjernes fra opplagsplassen umiddelbart etter sjøsetting. Se for øvrig foreningens vedtekter.</w:t>
      </w:r>
    </w:p>
    <w:p w14:paraId="1BDB8FE1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512B5A3E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4A015C">
        <w:rPr>
          <w:rFonts w:asciiTheme="minorHAnsi" w:hAnsiTheme="minorHAnsi" w:cstheme="minorHAnsi"/>
          <w:b/>
          <w:bCs/>
          <w:sz w:val="24"/>
          <w:szCs w:val="24"/>
        </w:rPr>
        <w:t xml:space="preserve">Dersom båtplassen ikke er tatt i bruk innen 1. juni, bortfaller tildelingen </w:t>
      </w:r>
      <w:r w:rsidRPr="00CF1990">
        <w:rPr>
          <w:rFonts w:asciiTheme="minorHAnsi" w:hAnsiTheme="minorHAnsi" w:cstheme="minorHAnsi"/>
          <w:sz w:val="24"/>
          <w:szCs w:val="24"/>
        </w:rPr>
        <w:t>og båtplassen går automatisk tilbake til styret til ny tildeling.</w:t>
      </w:r>
    </w:p>
    <w:p w14:paraId="0731DC83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1EE534DB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Dersom du bytter til en annen båt enn den du pr. 30.11. f.å. søkte for, kan du ikke påregne styrets hjelp til å skaffe annen båtplass.  Du må i tilfelle selv forsøke å ordne dette med andre båteiere, og ordningen betinger godkjennelse av båtplassjefen.</w:t>
      </w:r>
    </w:p>
    <w:p w14:paraId="5EE8B7E1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20E3236F" w14:textId="37DF729A" w:rsidR="00CF1990" w:rsidRPr="00097F30" w:rsidRDefault="00CF1990" w:rsidP="00CF19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7F30">
        <w:rPr>
          <w:rFonts w:asciiTheme="minorHAnsi" w:hAnsiTheme="minorHAnsi" w:cstheme="minorHAnsi"/>
          <w:b/>
          <w:bCs/>
          <w:sz w:val="24"/>
          <w:szCs w:val="24"/>
        </w:rPr>
        <w:t>NB: i.h.t. §10 i vedtektene:</w:t>
      </w:r>
    </w:p>
    <w:p w14:paraId="74255206" w14:textId="77777777" w:rsidR="00CF1990" w:rsidRPr="00097F30" w:rsidRDefault="00CF1990" w:rsidP="00CF19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7F30">
        <w:rPr>
          <w:rFonts w:asciiTheme="minorHAnsi" w:hAnsiTheme="minorHAnsi" w:cstheme="minorHAnsi"/>
          <w:b/>
          <w:bCs/>
          <w:sz w:val="24"/>
          <w:szCs w:val="24"/>
        </w:rPr>
        <w:t>Alle som har blitt tildelt båtplass må ta del i turnusordning for ettersyn og praktiske oppgaver i havna. Aktuelle oppgaver er renhold av toalett, øse havnejolle, feie rampe, tømme søppelbøtter etc. Fullstendig oversikt publiseres på renna.no.</w:t>
      </w:r>
    </w:p>
    <w:p w14:paraId="56C8A4C4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6A65E551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Alle vil bli tildelt dato for ettersyn. De aktuelle oppgavene vil ta 30 – 45 min. Mer info om dette sendes ut i løpet av mars.</w:t>
      </w:r>
    </w:p>
    <w:p w14:paraId="4B76AE16" w14:textId="53D7BDCB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23015683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0560B53D" w14:textId="77777777" w:rsidR="00CF1990" w:rsidRPr="00B57C02" w:rsidRDefault="00CF1990" w:rsidP="00CF19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57C02">
        <w:rPr>
          <w:rFonts w:asciiTheme="minorHAnsi" w:hAnsiTheme="minorHAnsi" w:cstheme="minorHAnsi"/>
          <w:b/>
          <w:bCs/>
          <w:sz w:val="24"/>
          <w:szCs w:val="24"/>
        </w:rPr>
        <w:t>Miljø/avfall</w:t>
      </w:r>
    </w:p>
    <w:p w14:paraId="5757305D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Vi minner om at det kun er vanlig husholdningsavfall fra båter som kan kastes i avfallsbeholderne i havna. Det må ikke forekomme at oljer, filtre, maling, bunnstoff eller annet kastes her. Alt slikt skal avhendes på offentlig avfallsstasjon, for eksempel i vannverksveien.</w:t>
      </w:r>
    </w:p>
    <w:p w14:paraId="0079C516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5A8A7B56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Vi oppfordrer alle til å følge med på foreningens hjemmeside www.renna.no.  Her finner du dessuten gjeldende tariffer og vedtekter.</w:t>
      </w:r>
    </w:p>
    <w:p w14:paraId="6E4F40F9" w14:textId="77777777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</w:p>
    <w:p w14:paraId="717C93E1" w14:textId="1625A852" w:rsidR="00CF1990" w:rsidRPr="00CF1990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 xml:space="preserve">Svelvik, </w:t>
      </w:r>
      <w:r w:rsidR="00D84EFD">
        <w:rPr>
          <w:rFonts w:asciiTheme="minorHAnsi" w:hAnsiTheme="minorHAnsi" w:cstheme="minorHAnsi"/>
          <w:sz w:val="24"/>
          <w:szCs w:val="24"/>
        </w:rPr>
        <w:t>12</w:t>
      </w:r>
      <w:r w:rsidRPr="00CF1990">
        <w:rPr>
          <w:rFonts w:asciiTheme="minorHAnsi" w:hAnsiTheme="minorHAnsi" w:cstheme="minorHAnsi"/>
          <w:sz w:val="24"/>
          <w:szCs w:val="24"/>
        </w:rPr>
        <w:t>.0</w:t>
      </w:r>
      <w:r w:rsidR="00D84EFD">
        <w:rPr>
          <w:rFonts w:asciiTheme="minorHAnsi" w:hAnsiTheme="minorHAnsi" w:cstheme="minorHAnsi"/>
          <w:sz w:val="24"/>
          <w:szCs w:val="24"/>
        </w:rPr>
        <w:t>2</w:t>
      </w:r>
      <w:r w:rsidRPr="00CF1990">
        <w:rPr>
          <w:rFonts w:asciiTheme="minorHAnsi" w:hAnsiTheme="minorHAnsi" w:cstheme="minorHAnsi"/>
          <w:sz w:val="24"/>
          <w:szCs w:val="24"/>
        </w:rPr>
        <w:t>.202</w:t>
      </w:r>
      <w:r w:rsidR="00D84EFD">
        <w:rPr>
          <w:rFonts w:asciiTheme="minorHAnsi" w:hAnsiTheme="minorHAnsi" w:cstheme="minorHAnsi"/>
          <w:sz w:val="24"/>
          <w:szCs w:val="24"/>
        </w:rPr>
        <w:t>5</w:t>
      </w:r>
    </w:p>
    <w:p w14:paraId="3F153C1C" w14:textId="285F6FAF" w:rsidR="00FB4A7D" w:rsidRPr="00BD68E5" w:rsidRDefault="00CF1990" w:rsidP="00CF1990">
      <w:pPr>
        <w:rPr>
          <w:rFonts w:asciiTheme="minorHAnsi" w:hAnsiTheme="minorHAnsi" w:cstheme="minorHAnsi"/>
          <w:sz w:val="24"/>
          <w:szCs w:val="24"/>
        </w:rPr>
      </w:pPr>
      <w:r w:rsidRPr="00CF1990">
        <w:rPr>
          <w:rFonts w:asciiTheme="minorHAnsi" w:hAnsiTheme="minorHAnsi" w:cstheme="minorHAnsi"/>
          <w:sz w:val="24"/>
          <w:szCs w:val="24"/>
        </w:rPr>
        <w:t>Styret</w:t>
      </w:r>
    </w:p>
    <w:sectPr w:rsidR="00FB4A7D" w:rsidRPr="00BD68E5" w:rsidSect="001B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2203" w14:textId="77777777" w:rsidR="00F24E0B" w:rsidRDefault="00F24E0B" w:rsidP="00A5131E">
      <w:r>
        <w:separator/>
      </w:r>
    </w:p>
  </w:endnote>
  <w:endnote w:type="continuationSeparator" w:id="0">
    <w:p w14:paraId="28628F29" w14:textId="77777777" w:rsidR="00F24E0B" w:rsidRDefault="00F24E0B" w:rsidP="00A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6625" w14:textId="77777777" w:rsidR="00F24E0B" w:rsidRDefault="00F24E0B" w:rsidP="00A5131E">
      <w:r>
        <w:separator/>
      </w:r>
    </w:p>
  </w:footnote>
  <w:footnote w:type="continuationSeparator" w:id="0">
    <w:p w14:paraId="559947D0" w14:textId="77777777" w:rsidR="00F24E0B" w:rsidRDefault="00F24E0B" w:rsidP="00A5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058C"/>
    <w:multiLevelType w:val="hybridMultilevel"/>
    <w:tmpl w:val="0A7A38D2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44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EE"/>
    <w:rsid w:val="00010D8E"/>
    <w:rsid w:val="0008274F"/>
    <w:rsid w:val="00097F30"/>
    <w:rsid w:val="000C0C82"/>
    <w:rsid w:val="00106E2B"/>
    <w:rsid w:val="001526F8"/>
    <w:rsid w:val="001B4B24"/>
    <w:rsid w:val="001D10C0"/>
    <w:rsid w:val="00222FB8"/>
    <w:rsid w:val="00304BF3"/>
    <w:rsid w:val="00365D90"/>
    <w:rsid w:val="003748FC"/>
    <w:rsid w:val="003906C5"/>
    <w:rsid w:val="003E6C42"/>
    <w:rsid w:val="003E79BA"/>
    <w:rsid w:val="00432E20"/>
    <w:rsid w:val="00470884"/>
    <w:rsid w:val="004A015C"/>
    <w:rsid w:val="005643A6"/>
    <w:rsid w:val="00572870"/>
    <w:rsid w:val="005A7871"/>
    <w:rsid w:val="005B0E10"/>
    <w:rsid w:val="006010C8"/>
    <w:rsid w:val="006475D1"/>
    <w:rsid w:val="006525F0"/>
    <w:rsid w:val="00660993"/>
    <w:rsid w:val="006A2C22"/>
    <w:rsid w:val="006F6447"/>
    <w:rsid w:val="00720451"/>
    <w:rsid w:val="00775BF6"/>
    <w:rsid w:val="00787246"/>
    <w:rsid w:val="008A17C9"/>
    <w:rsid w:val="008D3675"/>
    <w:rsid w:val="008E192D"/>
    <w:rsid w:val="0096611F"/>
    <w:rsid w:val="00976E8C"/>
    <w:rsid w:val="00984B6E"/>
    <w:rsid w:val="00985C45"/>
    <w:rsid w:val="009D04E6"/>
    <w:rsid w:val="00A5131E"/>
    <w:rsid w:val="00A57F72"/>
    <w:rsid w:val="00A941C0"/>
    <w:rsid w:val="00AB744E"/>
    <w:rsid w:val="00AE28ED"/>
    <w:rsid w:val="00AF1127"/>
    <w:rsid w:val="00B30CE3"/>
    <w:rsid w:val="00B40E08"/>
    <w:rsid w:val="00B570A3"/>
    <w:rsid w:val="00B57C02"/>
    <w:rsid w:val="00B93350"/>
    <w:rsid w:val="00BD68E5"/>
    <w:rsid w:val="00BF2209"/>
    <w:rsid w:val="00C90E7D"/>
    <w:rsid w:val="00CF1990"/>
    <w:rsid w:val="00D204CB"/>
    <w:rsid w:val="00D20D9B"/>
    <w:rsid w:val="00D62557"/>
    <w:rsid w:val="00D84EFD"/>
    <w:rsid w:val="00D9516A"/>
    <w:rsid w:val="00DB1CAC"/>
    <w:rsid w:val="00DE35FC"/>
    <w:rsid w:val="00DF08EB"/>
    <w:rsid w:val="00E568EE"/>
    <w:rsid w:val="00E70139"/>
    <w:rsid w:val="00E86BE1"/>
    <w:rsid w:val="00F24E0B"/>
    <w:rsid w:val="00F45BC2"/>
    <w:rsid w:val="00F54209"/>
    <w:rsid w:val="00F77E13"/>
    <w:rsid w:val="00FB4A7D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77EA"/>
  <w15:docId w15:val="{59009588-416E-4A5B-855B-B682A31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68EE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568EE"/>
    <w:pPr>
      <w:keepNext/>
      <w:outlineLvl w:val="1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568EE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E568EE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E568EE"/>
    <w:rPr>
      <w:b/>
      <w:sz w:val="24"/>
    </w:rPr>
  </w:style>
  <w:style w:type="character" w:customStyle="1" w:styleId="BrdtekstTegn">
    <w:name w:val="Brødtekst Tegn"/>
    <w:basedOn w:val="Standardskriftforavsnitt"/>
    <w:link w:val="Brdtekst"/>
    <w:semiHidden/>
    <w:rsid w:val="00E568EE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E568EE"/>
    <w:rPr>
      <w:sz w:val="24"/>
    </w:rPr>
  </w:style>
  <w:style w:type="character" w:customStyle="1" w:styleId="Brdtekst2Tegn">
    <w:name w:val="Brødtekst 2 Tegn"/>
    <w:basedOn w:val="Standardskriftforavsnitt"/>
    <w:link w:val="Brdtekst2"/>
    <w:semiHidden/>
    <w:rsid w:val="00E568E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semiHidden/>
    <w:unhideWhenUsed/>
    <w:rsid w:val="00E568EE"/>
    <w:rPr>
      <w:rFonts w:ascii="Arial" w:hAnsi="Arial" w:cs="Arial"/>
      <w:sz w:val="22"/>
      <w:szCs w:val="22"/>
    </w:rPr>
  </w:style>
  <w:style w:type="character" w:customStyle="1" w:styleId="Brdtekst3Tegn">
    <w:name w:val="Brødtekst 3 Tegn"/>
    <w:basedOn w:val="Standardskriftforavsnitt"/>
    <w:link w:val="Brdtekst3"/>
    <w:semiHidden/>
    <w:rsid w:val="00E568EE"/>
    <w:rPr>
      <w:rFonts w:ascii="Arial" w:eastAsia="Times New Roman" w:hAnsi="Arial" w:cs="Arial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68E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68EE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513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131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513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131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qFormat/>
    <w:rsid w:val="00BD68E5"/>
    <w:pPr>
      <w:suppressAutoHyphens/>
      <w:spacing w:after="150" w:line="336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Hjem</dc:creator>
  <cp:lastModifiedBy>Petter Anton Moe</cp:lastModifiedBy>
  <cp:revision>7</cp:revision>
  <cp:lastPrinted>2019-02-05T19:25:00Z</cp:lastPrinted>
  <dcterms:created xsi:type="dcterms:W3CDTF">2025-02-12T16:37:00Z</dcterms:created>
  <dcterms:modified xsi:type="dcterms:W3CDTF">2025-02-12T16:47:00Z</dcterms:modified>
</cp:coreProperties>
</file>