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C9847" w14:textId="77777777" w:rsidR="00B47C1F" w:rsidRPr="007D2982" w:rsidRDefault="00B47C1F" w:rsidP="00BB2DF4">
      <w:pPr>
        <w:pBdr>
          <w:left w:val="single" w:sz="4" w:space="4" w:color="auto"/>
        </w:pBdr>
        <w:ind w:left="-1440" w:right="10466"/>
        <w:jc w:val="left"/>
        <w:rPr>
          <w:color w:val="auto"/>
        </w:rPr>
      </w:pPr>
    </w:p>
    <w:tbl>
      <w:tblPr>
        <w:tblStyle w:val="TableGrid"/>
        <w:tblW w:w="10442" w:type="dxa"/>
        <w:tblInd w:w="-562" w:type="dxa"/>
        <w:tblCellMar>
          <w:top w:w="80" w:type="dxa"/>
          <w:left w:w="70" w:type="dxa"/>
          <w:bottom w:w="13" w:type="dxa"/>
          <w:right w:w="42" w:type="dxa"/>
        </w:tblCellMar>
        <w:tblLook w:val="04A0" w:firstRow="1" w:lastRow="0" w:firstColumn="1" w:lastColumn="0" w:noHBand="0" w:noVBand="1"/>
      </w:tblPr>
      <w:tblGrid>
        <w:gridCol w:w="10442"/>
      </w:tblGrid>
      <w:tr w:rsidR="007D2982" w:rsidRPr="007D2982" w14:paraId="23961619" w14:textId="77777777" w:rsidTr="008C4A67">
        <w:trPr>
          <w:trHeight w:val="3309"/>
        </w:trPr>
        <w:tc>
          <w:tcPr>
            <w:tcW w:w="10442" w:type="dxa"/>
          </w:tcPr>
          <w:p w14:paraId="020AB6FC" w14:textId="77648BF2" w:rsidR="00B47C1F" w:rsidRPr="007D2982" w:rsidRDefault="007D6EDC">
            <w:pPr>
              <w:ind w:right="27"/>
              <w:jc w:val="center"/>
              <w:rPr>
                <w:color w:val="auto"/>
                <w:sz w:val="36"/>
                <w:szCs w:val="36"/>
              </w:rPr>
            </w:pPr>
            <w:r w:rsidRPr="007D2982"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  <w:t>VEDTEKTER 202</w:t>
            </w:r>
            <w:r w:rsidR="00AE11B2" w:rsidRPr="007D2982">
              <w:rPr>
                <w:rFonts w:ascii="Calibri" w:eastAsia="Calibri" w:hAnsi="Calibri" w:cs="Calibri"/>
                <w:b/>
                <w:color w:val="auto"/>
                <w:sz w:val="36"/>
                <w:szCs w:val="36"/>
              </w:rPr>
              <w:t>5</w:t>
            </w:r>
          </w:p>
          <w:p w14:paraId="701A9731" w14:textId="77777777" w:rsidR="00B47C1F" w:rsidRPr="007D2982" w:rsidRDefault="007D6EDC">
            <w:pPr>
              <w:spacing w:after="96"/>
              <w:ind w:right="36"/>
              <w:jc w:val="center"/>
              <w:rPr>
                <w:color w:val="auto"/>
                <w:sz w:val="28"/>
                <w:szCs w:val="28"/>
              </w:rPr>
            </w:pPr>
            <w:r w:rsidRPr="007D2982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for Forsvarets Seniorforbund, Avdeling Vesterålen (FSFVAL) </w:t>
            </w:r>
            <w:proofErr w:type="spellStart"/>
            <w:r w:rsidRPr="007D2982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>ORG.Nr</w:t>
            </w:r>
            <w:proofErr w:type="spellEnd"/>
            <w:r w:rsidRPr="007D2982">
              <w:rPr>
                <w:rFonts w:ascii="Calibri" w:eastAsia="Calibri" w:hAnsi="Calibri" w:cs="Calibri"/>
                <w:b/>
                <w:color w:val="auto"/>
                <w:sz w:val="28"/>
                <w:szCs w:val="28"/>
              </w:rPr>
              <w:t xml:space="preserve">.: 998 323 479. </w:t>
            </w:r>
          </w:p>
          <w:p w14:paraId="4727351A" w14:textId="77777777" w:rsidR="00B47C1F" w:rsidRPr="007D2982" w:rsidRDefault="007D6EDC">
            <w:pPr>
              <w:spacing w:line="240" w:lineRule="auto"/>
              <w:ind w:right="0"/>
              <w:jc w:val="both"/>
              <w:rPr>
                <w:color w:val="auto"/>
              </w:rPr>
            </w:pPr>
            <w:r w:rsidRPr="007D2982">
              <w:rPr>
                <w:rFonts w:ascii="Calibri" w:eastAsia="Calibri" w:hAnsi="Calibri" w:cs="Calibri"/>
                <w:color w:val="auto"/>
              </w:rPr>
              <w:t xml:space="preserve">Forsvarets Pensjonistforening Vesterålen ble stiftet 12. januar 2011 og Vedtekter for Forsvarets Pensjonistforening Vesterålen ble vedtatt samme dag. </w:t>
            </w:r>
          </w:p>
          <w:p w14:paraId="389598DD" w14:textId="77777777" w:rsidR="00966375" w:rsidRPr="007D2982" w:rsidRDefault="007D6EDC">
            <w:pPr>
              <w:spacing w:after="2" w:line="240" w:lineRule="auto"/>
              <w:ind w:right="0"/>
              <w:jc w:val="left"/>
              <w:rPr>
                <w:rFonts w:ascii="Calibri" w:eastAsia="Calibri" w:hAnsi="Calibri" w:cs="Calibri"/>
                <w:color w:val="auto"/>
              </w:rPr>
            </w:pPr>
            <w:r w:rsidRPr="007D2982">
              <w:rPr>
                <w:rFonts w:ascii="Calibri" w:eastAsia="Calibri" w:hAnsi="Calibri" w:cs="Calibri"/>
                <w:color w:val="auto"/>
              </w:rPr>
              <w:t xml:space="preserve">Navneendring til Forsvarets Seniorforbund, Avdeling Vesterålen med tilhørende basisvedtekter ble vedtatt av Landsmøtet i Forsvarets seniorforbund den 8. juni 2011. </w:t>
            </w:r>
          </w:p>
          <w:p w14:paraId="462D126B" w14:textId="3B8D3443" w:rsidR="00B47C1F" w:rsidRPr="007D2982" w:rsidRDefault="00966375">
            <w:pPr>
              <w:spacing w:after="2" w:line="240" w:lineRule="auto"/>
              <w:ind w:right="0"/>
              <w:jc w:val="left"/>
              <w:rPr>
                <w:rFonts w:ascii="Calibri" w:eastAsia="Calibri" w:hAnsi="Calibri" w:cs="Calibri"/>
                <w:color w:val="auto"/>
              </w:rPr>
            </w:pPr>
            <w:r w:rsidRPr="007D2982">
              <w:rPr>
                <w:rFonts w:ascii="Calibri" w:eastAsia="Calibri" w:hAnsi="Calibri" w:cs="Calibri"/>
                <w:color w:val="auto"/>
              </w:rPr>
              <w:t>Vedtektene med tilhørende basisvedtekter ble sist endret av Landsmøtet i Forsvarets Seniorforbund den 4.mai 2023.</w:t>
            </w:r>
          </w:p>
          <w:p w14:paraId="4A2862E5" w14:textId="33F2C259" w:rsidR="00B47C1F" w:rsidRPr="007D2982" w:rsidRDefault="007D6EDC">
            <w:pPr>
              <w:spacing w:line="240" w:lineRule="auto"/>
              <w:ind w:right="0"/>
              <w:jc w:val="left"/>
              <w:rPr>
                <w:color w:val="auto"/>
              </w:rPr>
            </w:pPr>
            <w:r w:rsidRPr="007D2982">
              <w:rPr>
                <w:rFonts w:ascii="Calibri" w:eastAsia="Calibri" w:hAnsi="Calibri" w:cs="Calibri"/>
                <w:color w:val="auto"/>
              </w:rPr>
              <w:t>Forslag til nye vedtekter for FSF Vesterålen, med de siste endringer vedtatt av årsmøtet 1</w:t>
            </w:r>
            <w:r w:rsidR="00966375" w:rsidRPr="007D2982">
              <w:rPr>
                <w:rFonts w:ascii="Calibri" w:eastAsia="Calibri" w:hAnsi="Calibri" w:cs="Calibri"/>
                <w:color w:val="auto"/>
              </w:rPr>
              <w:t>4</w:t>
            </w:r>
            <w:r w:rsidRPr="007D2982">
              <w:rPr>
                <w:rFonts w:ascii="Calibri" w:eastAsia="Calibri" w:hAnsi="Calibri" w:cs="Calibri"/>
                <w:color w:val="auto"/>
              </w:rPr>
              <w:t>. mars 202</w:t>
            </w:r>
            <w:r w:rsidR="00966375" w:rsidRPr="007D2982">
              <w:rPr>
                <w:rFonts w:ascii="Calibri" w:eastAsia="Calibri" w:hAnsi="Calibri" w:cs="Calibri"/>
                <w:color w:val="auto"/>
              </w:rPr>
              <w:t>4</w:t>
            </w:r>
            <w:r w:rsidRPr="007D2982">
              <w:rPr>
                <w:rFonts w:ascii="Calibri" w:eastAsia="Calibri" w:hAnsi="Calibri" w:cs="Calibri"/>
                <w:color w:val="auto"/>
              </w:rPr>
              <w:t xml:space="preserve">, er godkjent av </w:t>
            </w:r>
            <w:r w:rsidR="00BE311F" w:rsidRPr="007D2982">
              <w:rPr>
                <w:rFonts w:ascii="Calibri" w:eastAsia="Calibri" w:hAnsi="Calibri" w:cs="Calibri"/>
                <w:color w:val="auto"/>
              </w:rPr>
              <w:t xml:space="preserve">Forsvarets seniorforbund i mars </w:t>
            </w:r>
            <w:r w:rsidR="00966375" w:rsidRPr="007D2982">
              <w:rPr>
                <w:rFonts w:ascii="Calibri" w:eastAsia="Calibri" w:hAnsi="Calibri" w:cs="Calibri"/>
                <w:color w:val="auto"/>
              </w:rPr>
              <w:t>2024</w:t>
            </w:r>
            <w:r w:rsidRPr="007D2982">
              <w:rPr>
                <w:rFonts w:ascii="Calibri" w:eastAsia="Calibri" w:hAnsi="Calibri" w:cs="Calibri"/>
                <w:color w:val="auto"/>
              </w:rPr>
              <w:t xml:space="preserve">. (Med endringer vedtatt av landsmøtet </w:t>
            </w:r>
            <w:r w:rsidR="00966375" w:rsidRPr="007D2982">
              <w:rPr>
                <w:rFonts w:ascii="Calibri" w:eastAsia="Calibri" w:hAnsi="Calibri" w:cs="Calibri"/>
                <w:color w:val="auto"/>
              </w:rPr>
              <w:t>2023</w:t>
            </w:r>
            <w:r w:rsidR="00BE311F" w:rsidRPr="007D2982">
              <w:rPr>
                <w:rFonts w:ascii="Calibri" w:eastAsia="Calibri" w:hAnsi="Calibri" w:cs="Calibri"/>
                <w:color w:val="auto"/>
              </w:rPr>
              <w:t>)</w:t>
            </w:r>
            <w:r w:rsidRPr="007D2982">
              <w:rPr>
                <w:rFonts w:ascii="Calibri" w:eastAsia="Calibri" w:hAnsi="Calibri" w:cs="Calibri"/>
                <w:color w:val="auto"/>
              </w:rPr>
              <w:t xml:space="preserve">. </w:t>
            </w:r>
          </w:p>
          <w:p w14:paraId="0A66C4BC" w14:textId="6DDBCF39" w:rsidR="00B47C1F" w:rsidRPr="007D2982" w:rsidRDefault="00B47C1F">
            <w:pPr>
              <w:ind w:right="0"/>
              <w:jc w:val="left"/>
              <w:rPr>
                <w:color w:val="auto"/>
              </w:rPr>
            </w:pPr>
          </w:p>
        </w:tc>
      </w:tr>
      <w:tr w:rsidR="007D2982" w:rsidRPr="007D2982" w14:paraId="0AED1B60" w14:textId="77777777" w:rsidTr="008C4A67">
        <w:trPr>
          <w:trHeight w:val="3080"/>
        </w:trPr>
        <w:tc>
          <w:tcPr>
            <w:tcW w:w="10442" w:type="dxa"/>
            <w:vAlign w:val="center"/>
          </w:tcPr>
          <w:p w14:paraId="4FDA8097" w14:textId="77777777" w:rsidR="00B47C1F" w:rsidRPr="007D2982" w:rsidRDefault="007D6EDC">
            <w:pPr>
              <w:spacing w:after="216"/>
              <w:ind w:right="0"/>
              <w:jc w:val="left"/>
              <w:rPr>
                <w:b/>
                <w:color w:val="auto"/>
              </w:rPr>
            </w:pPr>
            <w:r w:rsidRPr="007D2982">
              <w:rPr>
                <w:b/>
                <w:color w:val="auto"/>
              </w:rPr>
              <w:t xml:space="preserve">KAPITTEL 1 – ALMINNELIGE BESTEMMELSER  </w:t>
            </w:r>
          </w:p>
          <w:p w14:paraId="0C8413F3" w14:textId="77777777" w:rsidR="00B47C1F" w:rsidRPr="007D2982" w:rsidRDefault="007D6EDC">
            <w:pPr>
              <w:spacing w:after="139"/>
              <w:ind w:right="0"/>
              <w:jc w:val="left"/>
              <w:rPr>
                <w:b/>
                <w:color w:val="auto"/>
              </w:rPr>
            </w:pPr>
            <w:r w:rsidRPr="007D2982">
              <w:rPr>
                <w:b/>
                <w:color w:val="auto"/>
              </w:rPr>
              <w:t xml:space="preserve">§ 1 Formål  </w:t>
            </w:r>
          </w:p>
          <w:p w14:paraId="41FE04C1" w14:textId="77777777" w:rsidR="00B47C1F" w:rsidRPr="007D2982" w:rsidRDefault="007D6EDC" w:rsidP="00CE611A">
            <w:pPr>
              <w:pStyle w:val="Listeavsnitt"/>
              <w:numPr>
                <w:ilvl w:val="0"/>
                <w:numId w:val="12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Forsvarets seniorforbund (FSF) avdeling Vesterålen er en partipolitisk uavhengig interesseorganisasjon som arbeider for å utvikle egen aktivitet, organisasjon og økonomi, slik at avdelingen imøtekommer de krav og utfordringer som medlemmene og samfunnssituasjonen krever.  </w:t>
            </w:r>
          </w:p>
          <w:p w14:paraId="490931C9" w14:textId="77777777" w:rsidR="00B47C1F" w:rsidRPr="007D2982" w:rsidRDefault="007D6EDC" w:rsidP="00CE611A">
            <w:pPr>
              <w:pStyle w:val="Listeavsnitt"/>
              <w:numPr>
                <w:ilvl w:val="0"/>
                <w:numId w:val="12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Arbeidet skal preges av at man ivaretar og fremmer medlemmenes eldrepolitiske interesser innenfor pensjon, helse/omsorg og kultur og styrker deres stilling i samfunnet.  </w:t>
            </w:r>
          </w:p>
          <w:p w14:paraId="00C7C56A" w14:textId="77777777" w:rsidR="00B47C1F" w:rsidRPr="007D2982" w:rsidRDefault="007D6EDC" w:rsidP="00CE611A">
            <w:pPr>
              <w:pStyle w:val="Listeavsnitt"/>
              <w:numPr>
                <w:ilvl w:val="0"/>
                <w:numId w:val="12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 vil med sin aktivitet bidra til å styrke Forsvarets stilling i samfunnet </w:t>
            </w:r>
          </w:p>
        </w:tc>
      </w:tr>
      <w:tr w:rsidR="007D2982" w:rsidRPr="007D2982" w14:paraId="0FF52E86" w14:textId="77777777" w:rsidTr="008C4A67">
        <w:trPr>
          <w:trHeight w:val="1371"/>
        </w:trPr>
        <w:tc>
          <w:tcPr>
            <w:tcW w:w="10442" w:type="dxa"/>
            <w:vAlign w:val="center"/>
          </w:tcPr>
          <w:p w14:paraId="453FD744" w14:textId="77777777" w:rsidR="00B47C1F" w:rsidRPr="007D2982" w:rsidRDefault="007D6EDC">
            <w:pPr>
              <w:spacing w:after="83"/>
              <w:ind w:right="0"/>
              <w:jc w:val="left"/>
              <w:rPr>
                <w:b/>
                <w:color w:val="auto"/>
              </w:rPr>
            </w:pPr>
            <w:r w:rsidRPr="007D2982">
              <w:rPr>
                <w:rFonts w:ascii="Calibri" w:eastAsia="Calibri" w:hAnsi="Calibri" w:cs="Calibri"/>
                <w:b/>
                <w:color w:val="auto"/>
              </w:rPr>
              <w:t xml:space="preserve">§ 2 </w:t>
            </w:r>
            <w:r w:rsidRPr="007D2982">
              <w:rPr>
                <w:b/>
                <w:color w:val="auto"/>
              </w:rPr>
              <w:t xml:space="preserve">Organisasjon  </w:t>
            </w:r>
          </w:p>
          <w:p w14:paraId="3D32232F" w14:textId="77777777" w:rsidR="00B47C1F" w:rsidRPr="007D2982" w:rsidRDefault="007D6EDC" w:rsidP="00CE611A">
            <w:pPr>
              <w:numPr>
                <w:ilvl w:val="0"/>
                <w:numId w:val="1"/>
              </w:numPr>
              <w:spacing w:line="230" w:lineRule="auto"/>
              <w:ind w:right="0" w:hanging="348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FSF avdeling Vesterålen samarbeider med militære avdelinger, andre organisasjoner og politiske myndigheter lokalt. </w:t>
            </w:r>
          </w:p>
          <w:p w14:paraId="477C8B34" w14:textId="77777777" w:rsidR="00B47C1F" w:rsidRPr="007D2982" w:rsidRDefault="007D6EDC" w:rsidP="00CE611A">
            <w:pPr>
              <w:numPr>
                <w:ilvl w:val="0"/>
                <w:numId w:val="1"/>
              </w:numPr>
              <w:ind w:right="0" w:hanging="348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Avdelingens høyeste besluttende organ er årsmøtet. </w:t>
            </w:r>
          </w:p>
        </w:tc>
      </w:tr>
      <w:tr w:rsidR="007D2982" w:rsidRPr="007D2982" w14:paraId="29F3D372" w14:textId="77777777" w:rsidTr="008C4A67">
        <w:trPr>
          <w:trHeight w:val="3104"/>
        </w:trPr>
        <w:tc>
          <w:tcPr>
            <w:tcW w:w="10442" w:type="dxa"/>
            <w:vAlign w:val="center"/>
          </w:tcPr>
          <w:p w14:paraId="4C067BFB" w14:textId="77777777" w:rsidR="00B47C1F" w:rsidRPr="007D2982" w:rsidRDefault="007D6EDC">
            <w:pPr>
              <w:spacing w:after="134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 </w:t>
            </w:r>
            <w:r w:rsidRPr="007D2982">
              <w:rPr>
                <w:rFonts w:ascii="Calibri" w:eastAsia="Calibri" w:hAnsi="Calibri" w:cs="Calibri"/>
                <w:b/>
                <w:color w:val="auto"/>
              </w:rPr>
              <w:t xml:space="preserve">§ 3 Avdelingens styre  </w:t>
            </w:r>
          </w:p>
          <w:p w14:paraId="2FCF39F4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Styret består av leder, nestleder, sekretær, kasserer, styremedlem(er) og 1 vara-medlem.  </w:t>
            </w:r>
          </w:p>
          <w:p w14:paraId="3BEF2374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Styret velges direkte til sine posisjoner.  </w:t>
            </w:r>
          </w:p>
          <w:p w14:paraId="602FDC80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Styret er beslutningsdyktig når 2/3 av styrets representanter er til stede.  </w:t>
            </w:r>
          </w:p>
          <w:p w14:paraId="272AFFA8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Varamedlem har stemmerett bare når vedkommende møter istedenfor en av styrets medlemmer.  </w:t>
            </w:r>
          </w:p>
          <w:p w14:paraId="379E8BC0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Vedtak fattes med alminnelig flertall av de avgitte stemmer.  </w:t>
            </w:r>
          </w:p>
          <w:p w14:paraId="586415AC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Ved stemmelikhet har leder dobbeltstemme.  </w:t>
            </w:r>
          </w:p>
          <w:p w14:paraId="0E69775A" w14:textId="50D09B1F" w:rsidR="00FF3CC5" w:rsidRPr="007D2982" w:rsidRDefault="00FF3CC5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Blanke stemmer ansees som ikke </w:t>
            </w:r>
            <w:r w:rsidR="008C4A67" w:rsidRPr="007D2982">
              <w:rPr>
                <w:color w:val="auto"/>
              </w:rPr>
              <w:t>avgitt.</w:t>
            </w:r>
          </w:p>
          <w:p w14:paraId="12A047EC" w14:textId="77777777" w:rsidR="00B47C1F" w:rsidRPr="007D2982" w:rsidRDefault="007D6EDC" w:rsidP="00CE611A">
            <w:pPr>
              <w:pStyle w:val="Listeavsnitt"/>
              <w:numPr>
                <w:ilvl w:val="0"/>
                <w:numId w:val="13"/>
              </w:numPr>
              <w:spacing w:line="273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Leder</w:t>
            </w:r>
            <w:r w:rsidRPr="007D2982">
              <w:rPr>
                <w:rFonts w:ascii="Calibri" w:eastAsia="Calibri" w:hAnsi="Calibri" w:cs="Calibri"/>
                <w:color w:val="auto"/>
              </w:rPr>
              <w:t xml:space="preserve"> innkaller til styremøter etter behov, eller når en av styrets medlemmer krever det.</w:t>
            </w:r>
            <w:r w:rsidRPr="007D2982">
              <w:rPr>
                <w:color w:val="auto"/>
              </w:rPr>
              <w:t xml:space="preserve"> </w:t>
            </w:r>
          </w:p>
        </w:tc>
      </w:tr>
      <w:tr w:rsidR="007D2982" w:rsidRPr="007D2982" w14:paraId="329C10EF" w14:textId="77777777" w:rsidTr="00BB2DF4">
        <w:trPr>
          <w:trHeight w:val="922"/>
        </w:trPr>
        <w:tc>
          <w:tcPr>
            <w:tcW w:w="10442" w:type="dxa"/>
            <w:vAlign w:val="center"/>
          </w:tcPr>
          <w:p w14:paraId="0A03846C" w14:textId="77777777" w:rsidR="00B47C1F" w:rsidRPr="007D2982" w:rsidRDefault="007D6EDC">
            <w:pPr>
              <w:spacing w:after="91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4 Avdelingens myndighet  </w:t>
            </w:r>
          </w:p>
          <w:p w14:paraId="43FBEC11" w14:textId="77777777" w:rsidR="00B47C1F" w:rsidRPr="007D2982" w:rsidRDefault="007D6EDC">
            <w:p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Avdelingens styre er høyeste myndighet mellom årsmøtene. </w:t>
            </w:r>
          </w:p>
        </w:tc>
      </w:tr>
      <w:tr w:rsidR="007D2982" w:rsidRPr="007D2982" w14:paraId="7EBBDFD4" w14:textId="77777777" w:rsidTr="008C4A67">
        <w:trPr>
          <w:trHeight w:val="1318"/>
        </w:trPr>
        <w:tc>
          <w:tcPr>
            <w:tcW w:w="10442" w:type="dxa"/>
            <w:vAlign w:val="center"/>
          </w:tcPr>
          <w:p w14:paraId="2842629D" w14:textId="77777777" w:rsidR="00B47C1F" w:rsidRPr="007D2982" w:rsidRDefault="007D6EDC">
            <w:pPr>
              <w:spacing w:after="91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5 Kjønnsfordeling  </w:t>
            </w:r>
          </w:p>
          <w:p w14:paraId="15CDE6F2" w14:textId="77777777" w:rsidR="00B47C1F" w:rsidRPr="007D2982" w:rsidRDefault="007D6EDC" w:rsidP="00CE611A">
            <w:pPr>
              <w:pStyle w:val="Listeavsnitt"/>
              <w:numPr>
                <w:ilvl w:val="0"/>
                <w:numId w:val="14"/>
              </w:numPr>
              <w:spacing w:after="96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Ved valg/oppnevning av styre, råd, utvalg/komite mv. bør begge kjønn være representert.  </w:t>
            </w:r>
          </w:p>
          <w:p w14:paraId="17219773" w14:textId="77777777" w:rsidR="00B47C1F" w:rsidRPr="007D2982" w:rsidRDefault="007D6EDC" w:rsidP="00CE611A">
            <w:pPr>
              <w:pStyle w:val="Listeavsnitt"/>
              <w:numPr>
                <w:ilvl w:val="0"/>
                <w:numId w:val="14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Sammensetningen bør speile kjønnsfordelingen i medlemsmassen.</w:t>
            </w:r>
            <w:r w:rsidRPr="007D2982">
              <w:rPr>
                <w:b/>
                <w:color w:val="auto"/>
              </w:rPr>
              <w:t xml:space="preserve"> </w:t>
            </w:r>
          </w:p>
        </w:tc>
      </w:tr>
    </w:tbl>
    <w:p w14:paraId="7823B2D0" w14:textId="77777777" w:rsidR="00B47C1F" w:rsidRPr="007D2982" w:rsidRDefault="00B47C1F">
      <w:pPr>
        <w:ind w:left="-1440" w:right="10466"/>
        <w:jc w:val="left"/>
        <w:rPr>
          <w:color w:val="auto"/>
        </w:rPr>
      </w:pPr>
    </w:p>
    <w:tbl>
      <w:tblPr>
        <w:tblStyle w:val="TableGrid"/>
        <w:tblW w:w="10442" w:type="dxa"/>
        <w:tblInd w:w="-492" w:type="dxa"/>
        <w:tblCellMar>
          <w:top w:w="53" w:type="dxa"/>
          <w:left w:w="70" w:type="dxa"/>
          <w:right w:w="87" w:type="dxa"/>
        </w:tblCellMar>
        <w:tblLook w:val="04A0" w:firstRow="1" w:lastRow="0" w:firstColumn="1" w:lastColumn="0" w:noHBand="0" w:noVBand="1"/>
      </w:tblPr>
      <w:tblGrid>
        <w:gridCol w:w="10442"/>
      </w:tblGrid>
      <w:tr w:rsidR="007D2982" w:rsidRPr="007D2982" w14:paraId="696EBB3D" w14:textId="77777777" w:rsidTr="00BF73E8">
        <w:trPr>
          <w:trHeight w:val="7316"/>
        </w:trPr>
        <w:tc>
          <w:tcPr>
            <w:tcW w:w="10442" w:type="dxa"/>
          </w:tcPr>
          <w:p w14:paraId="55531F15" w14:textId="77777777" w:rsidR="008C4A67" w:rsidRPr="007D2982" w:rsidRDefault="008C4A67" w:rsidP="008C4A67">
            <w:pPr>
              <w:spacing w:after="22"/>
              <w:ind w:right="0"/>
              <w:jc w:val="left"/>
              <w:rPr>
                <w:color w:val="auto"/>
              </w:rPr>
            </w:pPr>
            <w:r w:rsidRPr="007D2982">
              <w:rPr>
                <w:rFonts w:ascii="Calibri" w:eastAsia="Calibri" w:hAnsi="Calibri" w:cs="Calibri"/>
                <w:b/>
                <w:color w:val="auto"/>
              </w:rPr>
              <w:lastRenderedPageBreak/>
              <w:t xml:space="preserve">§ 6 Medlemskap  </w:t>
            </w:r>
          </w:p>
          <w:p w14:paraId="399417F8" w14:textId="77777777" w:rsidR="00BE311F" w:rsidRPr="007D2982" w:rsidRDefault="008C4A67" w:rsidP="00CE611A">
            <w:pPr>
              <w:pStyle w:val="Listeavsnitt"/>
              <w:numPr>
                <w:ilvl w:val="0"/>
                <w:numId w:val="15"/>
              </w:numPr>
              <w:jc w:val="both"/>
              <w:rPr>
                <w:color w:val="auto"/>
              </w:rPr>
            </w:pPr>
            <w:r w:rsidRPr="007D2982">
              <w:rPr>
                <w:color w:val="auto"/>
              </w:rPr>
              <w:t>FSF Vesterålen tar opp som medlemmer tilsatt og tidligere tilsatt militært/engasjert og sivilt personell</w:t>
            </w:r>
            <w:r w:rsidR="00BE311F" w:rsidRPr="007D2982">
              <w:rPr>
                <w:color w:val="auto"/>
              </w:rPr>
              <w:t xml:space="preserve"> </w:t>
            </w:r>
            <w:r w:rsidR="007D6EDC" w:rsidRPr="007D2982">
              <w:rPr>
                <w:color w:val="auto"/>
              </w:rPr>
              <w:t xml:space="preserve">i Forsvaret, deres ektefeller, samboere og etterlatte. </w:t>
            </w:r>
          </w:p>
          <w:p w14:paraId="7488570D" w14:textId="77777777" w:rsidR="00192317" w:rsidRPr="007A2E96" w:rsidRDefault="007D6EDC" w:rsidP="00BB7FBA">
            <w:pPr>
              <w:pStyle w:val="Listeavsnitt"/>
              <w:numPr>
                <w:ilvl w:val="0"/>
                <w:numId w:val="15"/>
              </w:numPr>
              <w:spacing w:after="57"/>
              <w:ind w:right="0"/>
              <w:jc w:val="left"/>
              <w:rPr>
                <w:color w:val="auto"/>
              </w:rPr>
            </w:pPr>
            <w:r w:rsidRPr="00192317">
              <w:rPr>
                <w:color w:val="auto"/>
              </w:rPr>
              <w:t>Videre kan opptas som fullverdige medlemmer, personer som er positive</w:t>
            </w:r>
            <w:r w:rsidRPr="00192317">
              <w:rPr>
                <w:rFonts w:ascii="Calibri" w:eastAsia="Calibri" w:hAnsi="Calibri" w:cs="Calibri"/>
                <w:color w:val="auto"/>
              </w:rPr>
              <w:t xml:space="preserve"> til</w:t>
            </w:r>
            <w:r w:rsidR="0064622F" w:rsidRPr="00192317">
              <w:rPr>
                <w:rFonts w:ascii="Calibri" w:eastAsia="Calibri" w:hAnsi="Calibri" w:cs="Calibri"/>
                <w:color w:val="auto"/>
              </w:rPr>
              <w:t>-</w:t>
            </w:r>
            <w:r w:rsidRPr="00192317">
              <w:rPr>
                <w:rFonts w:ascii="Calibri" w:eastAsia="Calibri" w:hAnsi="Calibri" w:cs="Calibri"/>
                <w:color w:val="auto"/>
              </w:rPr>
              <w:t xml:space="preserve"> og støtter opp om Forsvarets posisjon og rolle i samfunnet.  </w:t>
            </w:r>
          </w:p>
          <w:p w14:paraId="301A889C" w14:textId="77777777" w:rsidR="007A2E96" w:rsidRPr="00A631D5" w:rsidRDefault="007A2E96" w:rsidP="007A2E96">
            <w:pPr>
              <w:spacing w:after="120"/>
              <w:ind w:right="0"/>
              <w:jc w:val="left"/>
              <w:rPr>
                <w:color w:val="auto"/>
                <w:u w:val="single"/>
              </w:rPr>
            </w:pPr>
            <w:r w:rsidRPr="00A631D5">
              <w:rPr>
                <w:color w:val="auto"/>
                <w:u w:val="single"/>
              </w:rPr>
              <w:t>Tilleggsbestemmelser:</w:t>
            </w:r>
          </w:p>
          <w:p w14:paraId="04F78A9D" w14:textId="77777777" w:rsidR="007A2E96" w:rsidRPr="00A631D5" w:rsidRDefault="007A2E96" w:rsidP="007A2E96">
            <w:pPr>
              <w:pStyle w:val="Listeavsnitt"/>
              <w:numPr>
                <w:ilvl w:val="0"/>
                <w:numId w:val="24"/>
              </w:numPr>
              <w:spacing w:after="120"/>
              <w:ind w:right="0"/>
              <w:jc w:val="left"/>
              <w:rPr>
                <w:color w:val="auto"/>
              </w:rPr>
            </w:pPr>
            <w:r w:rsidRPr="00A631D5">
              <w:rPr>
                <w:color w:val="auto"/>
              </w:rPr>
              <w:t>Med Forsvaret menes i denne sammenheng også Forsvarsdepartementet og alle underliggende etater.</w:t>
            </w:r>
          </w:p>
          <w:p w14:paraId="278D5685" w14:textId="77777777" w:rsidR="007A2E96" w:rsidRPr="00A631D5" w:rsidRDefault="007A2E96" w:rsidP="007A2E96">
            <w:pPr>
              <w:pStyle w:val="Listeavsnitt"/>
              <w:numPr>
                <w:ilvl w:val="0"/>
                <w:numId w:val="24"/>
              </w:numPr>
              <w:spacing w:after="120"/>
              <w:ind w:right="0"/>
              <w:jc w:val="left"/>
              <w:rPr>
                <w:color w:val="auto"/>
              </w:rPr>
            </w:pPr>
            <w:r w:rsidRPr="00A631D5">
              <w:rPr>
                <w:color w:val="auto"/>
              </w:rPr>
              <w:t>I tillegg til medlemmer som oppfyller ovennevnte krav, kan det tas opp som medlemmer i avdelingen personer som har eller har hatt en spesiell tilknytning til Forsvaret.</w:t>
            </w:r>
          </w:p>
          <w:p w14:paraId="10C5B702" w14:textId="064FFEAD" w:rsidR="007A2E96" w:rsidRPr="007A2E96" w:rsidRDefault="007A2E96" w:rsidP="007A2E96">
            <w:pPr>
              <w:pStyle w:val="Listeavsnitt"/>
              <w:numPr>
                <w:ilvl w:val="0"/>
                <w:numId w:val="24"/>
              </w:numPr>
              <w:spacing w:after="120"/>
              <w:ind w:right="0"/>
              <w:jc w:val="left"/>
              <w:rPr>
                <w:color w:val="auto"/>
              </w:rPr>
            </w:pPr>
            <w:r w:rsidRPr="00A631D5">
              <w:rPr>
                <w:color w:val="auto"/>
              </w:rPr>
              <w:t>Dette kan eksempelvis være HV-personell, personell fra Forsvarsmateriell, eller veteraner fra int</w:t>
            </w:r>
            <w:r>
              <w:rPr>
                <w:color w:val="auto"/>
              </w:rPr>
              <w:t>ernasjonale operasjoner. Li</w:t>
            </w:r>
            <w:r w:rsidRPr="00A631D5">
              <w:rPr>
                <w:color w:val="auto"/>
              </w:rPr>
              <w:t>keledes deres ektefeller og samboere.</w:t>
            </w:r>
          </w:p>
          <w:p w14:paraId="3FC1FA23" w14:textId="307BD9CF" w:rsidR="00B47C1F" w:rsidRPr="00BD37A5" w:rsidRDefault="007D6EDC" w:rsidP="00CE611A">
            <w:pPr>
              <w:pStyle w:val="Listeavsnitt"/>
              <w:numPr>
                <w:ilvl w:val="0"/>
                <w:numId w:val="15"/>
              </w:numPr>
              <w:spacing w:line="277" w:lineRule="auto"/>
              <w:ind w:right="0"/>
              <w:jc w:val="left"/>
              <w:rPr>
                <w:color w:val="auto"/>
              </w:rPr>
            </w:pPr>
            <w:r w:rsidRPr="007D2982">
              <w:rPr>
                <w:rFonts w:ascii="Calibri" w:eastAsia="Calibri" w:hAnsi="Calibri" w:cs="Calibri"/>
                <w:color w:val="auto"/>
              </w:rPr>
              <w:t xml:space="preserve">Det enkelte medlemskap er tilsluttet FSF sentralt, men tilhører den avdelingen vedkommende ønsker medlemskap </w:t>
            </w:r>
            <w:r w:rsidR="007823ED" w:rsidRPr="007D2982">
              <w:rPr>
                <w:rFonts w:ascii="Calibri" w:eastAsia="Calibri" w:hAnsi="Calibri" w:cs="Calibri"/>
                <w:color w:val="auto"/>
              </w:rPr>
              <w:t>i</w:t>
            </w:r>
            <w:r w:rsidRPr="007D2982">
              <w:rPr>
                <w:rFonts w:ascii="Calibri" w:eastAsia="Calibri" w:hAnsi="Calibri" w:cs="Calibri"/>
                <w:color w:val="auto"/>
              </w:rPr>
              <w:t xml:space="preserve">.  </w:t>
            </w:r>
          </w:p>
          <w:p w14:paraId="164CA5C3" w14:textId="77777777" w:rsidR="00BD37A5" w:rsidRPr="006F278C" w:rsidRDefault="00BD37A5" w:rsidP="00BD37A5">
            <w:pPr>
              <w:spacing w:before="120" w:after="120"/>
              <w:ind w:right="0"/>
              <w:jc w:val="left"/>
              <w:rPr>
                <w:color w:val="auto"/>
                <w:u w:val="single"/>
              </w:rPr>
            </w:pPr>
            <w:r w:rsidRPr="006F278C">
              <w:rPr>
                <w:color w:val="auto"/>
                <w:u w:val="single"/>
              </w:rPr>
              <w:t>Tilleggsbestemmelser:</w:t>
            </w:r>
          </w:p>
          <w:p w14:paraId="157FF37F" w14:textId="77777777" w:rsidR="00BD37A5" w:rsidRPr="006F278C" w:rsidRDefault="00BD37A5" w:rsidP="00BD37A5">
            <w:pPr>
              <w:pStyle w:val="Listeavsnitt"/>
              <w:numPr>
                <w:ilvl w:val="0"/>
                <w:numId w:val="23"/>
              </w:numPr>
              <w:ind w:right="0"/>
              <w:jc w:val="left"/>
              <w:rPr>
                <w:color w:val="auto"/>
              </w:rPr>
            </w:pPr>
            <w:r w:rsidRPr="006F278C">
              <w:rPr>
                <w:color w:val="auto"/>
              </w:rPr>
              <w:t>Medlemmet kan i tillegg være støttemedlem til annen avdeling.</w:t>
            </w:r>
          </w:p>
          <w:p w14:paraId="68AD17D1" w14:textId="77777777" w:rsidR="00BD37A5" w:rsidRPr="006F278C" w:rsidRDefault="00BD37A5" w:rsidP="00BD37A5">
            <w:pPr>
              <w:pStyle w:val="Listeavsnitt"/>
              <w:numPr>
                <w:ilvl w:val="0"/>
                <w:numId w:val="23"/>
              </w:numPr>
              <w:ind w:right="0"/>
              <w:jc w:val="left"/>
              <w:rPr>
                <w:color w:val="auto"/>
              </w:rPr>
            </w:pPr>
            <w:r w:rsidRPr="006F278C">
              <w:rPr>
                <w:color w:val="auto"/>
              </w:rPr>
              <w:t>Medlemskapet løper til det blir sagt opp eller tvangsavsluttet ved ubetalt kontingent.</w:t>
            </w:r>
          </w:p>
          <w:p w14:paraId="385AC46D" w14:textId="4129B0F4" w:rsidR="00BD37A5" w:rsidRPr="004A247E" w:rsidRDefault="00BD37A5" w:rsidP="004A247E">
            <w:pPr>
              <w:pStyle w:val="Listeavsnitt"/>
              <w:numPr>
                <w:ilvl w:val="0"/>
                <w:numId w:val="23"/>
              </w:numPr>
              <w:ind w:right="0"/>
              <w:jc w:val="left"/>
              <w:rPr>
                <w:color w:val="auto"/>
              </w:rPr>
            </w:pPr>
            <w:r w:rsidRPr="006F278C">
              <w:rPr>
                <w:color w:val="auto"/>
              </w:rPr>
              <w:t>Ved dødsfall eller utmeldelse skal vedkommende medlem slettes fra medlemsregistret.</w:t>
            </w:r>
          </w:p>
          <w:p w14:paraId="29B03F07" w14:textId="3F0C81A2" w:rsidR="006F278C" w:rsidRPr="00BD37A5" w:rsidRDefault="00BB7FBA" w:rsidP="00BD37A5">
            <w:pPr>
              <w:pStyle w:val="Listeavsnitt"/>
              <w:numPr>
                <w:ilvl w:val="1"/>
                <w:numId w:val="15"/>
              </w:numPr>
              <w:ind w:left="927"/>
              <w:jc w:val="both"/>
              <w:rPr>
                <w:b/>
                <w:color w:val="auto"/>
              </w:rPr>
            </w:pPr>
            <w:r w:rsidRPr="007D2982">
              <w:rPr>
                <w:color w:val="auto"/>
              </w:rPr>
              <w:t>Skjer dødsfallet eller utmeldelsen etter at medlemmet har betalt sin kontingent til</w:t>
            </w:r>
            <w:r w:rsidR="004754A9" w:rsidRPr="007D2982">
              <w:rPr>
                <w:color w:val="auto"/>
              </w:rPr>
              <w:t xml:space="preserve"> avdelingen, teller vedkommende </w:t>
            </w:r>
            <w:r w:rsidRPr="007D2982">
              <w:rPr>
                <w:color w:val="auto"/>
              </w:rPr>
              <w:t xml:space="preserve">med i oppgjøret av medlemskontingenten til forbundet sentralt inneværende år. </w:t>
            </w:r>
            <w:bookmarkStart w:id="0" w:name="_GoBack"/>
            <w:bookmarkEnd w:id="0"/>
          </w:p>
        </w:tc>
      </w:tr>
      <w:tr w:rsidR="007D2982" w:rsidRPr="007D2982" w14:paraId="545BF6F3" w14:textId="77777777" w:rsidTr="00BF73E8">
        <w:trPr>
          <w:trHeight w:val="4649"/>
        </w:trPr>
        <w:tc>
          <w:tcPr>
            <w:tcW w:w="10442" w:type="dxa"/>
            <w:vAlign w:val="center"/>
          </w:tcPr>
          <w:p w14:paraId="5811F6AA" w14:textId="77777777" w:rsidR="00B47C1F" w:rsidRPr="007D2982" w:rsidRDefault="007D6EDC" w:rsidP="00A95B2E">
            <w:pPr>
              <w:spacing w:after="91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7 Inhabilitet </w:t>
            </w:r>
          </w:p>
          <w:p w14:paraId="4430B9FD" w14:textId="6A4BA48F" w:rsidR="00B47C1F" w:rsidRPr="007D2982" w:rsidRDefault="007D6EDC" w:rsidP="004754A9">
            <w:pPr>
              <w:pStyle w:val="Listeavsnitt"/>
              <w:numPr>
                <w:ilvl w:val="0"/>
                <w:numId w:val="20"/>
              </w:numPr>
              <w:spacing w:line="238" w:lineRule="auto"/>
              <w:ind w:left="360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Et medlem, en tillitsvalgt eller en oppnevnt representant er inhabil til å tilrettelegge grunnlaget for en avgjørelse eller til å treffe avgjørelse i følgende tilfeller:  </w:t>
            </w:r>
          </w:p>
          <w:p w14:paraId="3A4EF02B" w14:textId="77777777" w:rsidR="007F453F" w:rsidRPr="007D2982" w:rsidRDefault="007F453F" w:rsidP="00CE611A">
            <w:pPr>
              <w:numPr>
                <w:ilvl w:val="0"/>
                <w:numId w:val="17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Når vedkommende selv er part i saken.  </w:t>
            </w:r>
          </w:p>
          <w:p w14:paraId="102346C3" w14:textId="77777777" w:rsidR="00B47C1F" w:rsidRPr="007D2982" w:rsidRDefault="007D6EDC" w:rsidP="00CE611A">
            <w:pPr>
              <w:pStyle w:val="Listeavsnitt"/>
              <w:numPr>
                <w:ilvl w:val="0"/>
                <w:numId w:val="17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Når vedkommende er i slekt eller svogerskap med en part i opp- eller nedstigende linje eller i sidelinje så nær som søsken.  </w:t>
            </w:r>
          </w:p>
          <w:p w14:paraId="345E524D" w14:textId="77777777" w:rsidR="00B47C1F" w:rsidRPr="007D2982" w:rsidRDefault="007D6EDC" w:rsidP="00CE611A">
            <w:pPr>
              <w:numPr>
                <w:ilvl w:val="0"/>
                <w:numId w:val="17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Når vedkommende er eller har vært gift med eller er forlovet eller samboer med en part.  </w:t>
            </w:r>
          </w:p>
          <w:p w14:paraId="218814F0" w14:textId="77777777" w:rsidR="00B47C1F" w:rsidRPr="007D2982" w:rsidRDefault="007D6EDC" w:rsidP="00CE611A">
            <w:pPr>
              <w:numPr>
                <w:ilvl w:val="0"/>
                <w:numId w:val="17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Når vedkommende leder eller har ledende stilling i, eller er medlem av styret i et organisasjonsledd, eller er annen juridisk person som er part i saken.  </w:t>
            </w:r>
          </w:p>
          <w:p w14:paraId="7C98012B" w14:textId="77777777" w:rsidR="00B47C1F" w:rsidRPr="007D2982" w:rsidRDefault="007D6EDC" w:rsidP="00CE611A">
            <w:pPr>
              <w:numPr>
                <w:ilvl w:val="0"/>
                <w:numId w:val="17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Likeså er vedkommende inhabil når andre særegne forhold foreligger som er egnet til å svekke tilliten til vedkommendes upartiskhet.  </w:t>
            </w:r>
          </w:p>
          <w:p w14:paraId="6E71C17C" w14:textId="77777777" w:rsidR="00B47C1F" w:rsidRPr="007D2982" w:rsidRDefault="007D6EDC" w:rsidP="00CE611A">
            <w:pPr>
              <w:numPr>
                <w:ilvl w:val="0"/>
                <w:numId w:val="17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I styrer, komiteer og utvalg treffes avgjørelsen av organet selv, uten at vedkommende medlem deltar.  </w:t>
            </w:r>
          </w:p>
          <w:p w14:paraId="1D189D6C" w14:textId="59917F6C" w:rsidR="00B47C1F" w:rsidRPr="007D2982" w:rsidRDefault="007D6EDC" w:rsidP="003E704A">
            <w:pPr>
              <w:pStyle w:val="Listeavsnitt"/>
              <w:numPr>
                <w:ilvl w:val="0"/>
                <w:numId w:val="17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Medlemmet skal i god tid si fra om forhold som gjør eller kan gjøre vedkommende inhabil. </w:t>
            </w:r>
          </w:p>
        </w:tc>
      </w:tr>
      <w:tr w:rsidR="007D2982" w:rsidRPr="007D2982" w14:paraId="5AB1E64C" w14:textId="77777777" w:rsidTr="00BF73E8">
        <w:trPr>
          <w:trHeight w:val="653"/>
        </w:trPr>
        <w:tc>
          <w:tcPr>
            <w:tcW w:w="10442" w:type="dxa"/>
            <w:vAlign w:val="center"/>
          </w:tcPr>
          <w:p w14:paraId="671DA363" w14:textId="77777777" w:rsidR="00B47C1F" w:rsidRPr="007D2982" w:rsidRDefault="007D6EDC">
            <w:pPr>
              <w:spacing w:after="91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8 Kontingent  </w:t>
            </w:r>
          </w:p>
          <w:p w14:paraId="7712085E" w14:textId="77777777" w:rsidR="00B47C1F" w:rsidRPr="007D2982" w:rsidRDefault="007D6EDC" w:rsidP="00CE611A">
            <w:pPr>
              <w:numPr>
                <w:ilvl w:val="0"/>
                <w:numId w:val="2"/>
              </w:numPr>
              <w:ind w:right="0" w:hanging="444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FSFs landsmøte fastsetter kontingenten til forbundet for de 2 påfølgende år. </w:t>
            </w:r>
          </w:p>
          <w:p w14:paraId="09D80493" w14:textId="30F09B5B" w:rsidR="00B47C1F" w:rsidRPr="007D2982" w:rsidRDefault="007D6EDC" w:rsidP="00CE611A">
            <w:pPr>
              <w:numPr>
                <w:ilvl w:val="0"/>
                <w:numId w:val="2"/>
              </w:numPr>
              <w:ind w:right="0" w:hanging="444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Avdelingens årsmøte fastsetter kontingenten til avdelingen, for inneværende år  </w:t>
            </w:r>
          </w:p>
          <w:p w14:paraId="3F3429C9" w14:textId="77777777" w:rsidR="00B47C1F" w:rsidRPr="007D2982" w:rsidRDefault="007D6EDC" w:rsidP="00136223">
            <w:pPr>
              <w:numPr>
                <w:ilvl w:val="0"/>
                <w:numId w:val="2"/>
              </w:numPr>
              <w:ind w:right="0" w:hanging="444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Det betales en årlig kontingent til medlemmets avdeling som er fastsatt av årsmøtet.  </w:t>
            </w:r>
          </w:p>
          <w:p w14:paraId="4F33C834" w14:textId="77777777" w:rsidR="00B47C1F" w:rsidRPr="007D2982" w:rsidRDefault="007D6EDC" w:rsidP="00136223">
            <w:pPr>
              <w:numPr>
                <w:ilvl w:val="0"/>
                <w:numId w:val="2"/>
              </w:numPr>
              <w:spacing w:line="238" w:lineRule="auto"/>
              <w:ind w:right="0" w:hanging="444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Avdelingene innkrever kontingent og svarer for innkrevd kontingent til forbundet pr. 31. desember i kalenderåret.  </w:t>
            </w:r>
          </w:p>
          <w:p w14:paraId="109457F9" w14:textId="77777777" w:rsidR="00B47C1F" w:rsidRPr="007D2982" w:rsidRDefault="007D6EDC" w:rsidP="00CE611A">
            <w:pPr>
              <w:numPr>
                <w:ilvl w:val="0"/>
                <w:numId w:val="2"/>
              </w:numPr>
              <w:ind w:right="0" w:hanging="444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Forbundskontingenten innbetales samlet til forbundets konto innen 31. desember samme år. </w:t>
            </w:r>
          </w:p>
          <w:p w14:paraId="70404FD7" w14:textId="2B3D5A3D" w:rsidR="003E704A" w:rsidRPr="007D2982" w:rsidRDefault="003E704A" w:rsidP="00605A1C">
            <w:pPr>
              <w:spacing w:before="240" w:after="91"/>
              <w:ind w:right="0"/>
              <w:jc w:val="left"/>
              <w:rPr>
                <w:color w:val="auto"/>
                <w:u w:val="single"/>
              </w:rPr>
            </w:pPr>
            <w:r w:rsidRPr="007D2982">
              <w:rPr>
                <w:color w:val="auto"/>
                <w:u w:val="single"/>
              </w:rPr>
              <w:lastRenderedPageBreak/>
              <w:t>Tilleggsbestemmelse</w:t>
            </w:r>
            <w:r w:rsidR="00221AA0" w:rsidRPr="007D2982">
              <w:rPr>
                <w:color w:val="auto"/>
                <w:u w:val="single"/>
              </w:rPr>
              <w:t>r</w:t>
            </w:r>
            <w:r w:rsidRPr="007D2982">
              <w:rPr>
                <w:color w:val="auto"/>
                <w:u w:val="single"/>
              </w:rPr>
              <w:t>:</w:t>
            </w:r>
          </w:p>
          <w:p w14:paraId="25FFA035" w14:textId="1E5C392C" w:rsidR="00B47C1F" w:rsidRPr="007D2982" w:rsidRDefault="00F5290D" w:rsidP="00BF73E8">
            <w:pPr>
              <w:pStyle w:val="Listeavsnitt"/>
              <w:numPr>
                <w:ilvl w:val="0"/>
                <w:numId w:val="22"/>
              </w:numPr>
              <w:ind w:left="729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Forbundskontoret kan gi utsatt betalingsfrist.</w:t>
            </w:r>
          </w:p>
        </w:tc>
      </w:tr>
      <w:tr w:rsidR="007D2982" w:rsidRPr="007D2982" w14:paraId="622B7CA1" w14:textId="77777777" w:rsidTr="00BF73E8">
        <w:tblPrEx>
          <w:tblCellMar>
            <w:top w:w="2" w:type="dxa"/>
            <w:left w:w="0" w:type="dxa"/>
            <w:right w:w="2" w:type="dxa"/>
          </w:tblCellMar>
        </w:tblPrEx>
        <w:trPr>
          <w:trHeight w:val="4163"/>
        </w:trPr>
        <w:tc>
          <w:tcPr>
            <w:tcW w:w="10442" w:type="dxa"/>
            <w:vAlign w:val="center"/>
          </w:tcPr>
          <w:p w14:paraId="0F064226" w14:textId="23B6CD22" w:rsidR="005B5675" w:rsidRPr="007D2982" w:rsidRDefault="005B5675" w:rsidP="00EE374A">
            <w:pPr>
              <w:pStyle w:val="Listeavsnitt"/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lastRenderedPageBreak/>
              <w:t>Medlemmer som melder seg inn etter 1. oktober betaler redusert kontingent, bestemt av årsmøtet.</w:t>
            </w:r>
          </w:p>
          <w:p w14:paraId="36E8578F" w14:textId="45381E06" w:rsidR="005B5675" w:rsidRPr="007D2982" w:rsidRDefault="005B5675" w:rsidP="00EE374A">
            <w:pPr>
              <w:pStyle w:val="Listeavsnitt"/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Medlemmer som melder seg inn i siste halvdel av desember får utsatt betalingsfrist til året etter.</w:t>
            </w:r>
          </w:p>
          <w:p w14:paraId="14E4B3E2" w14:textId="5BB5FA3F" w:rsidR="005B5675" w:rsidRPr="007D2982" w:rsidRDefault="00136223" w:rsidP="00136223">
            <w:pPr>
              <w:ind w:left="434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     </w:t>
            </w:r>
            <w:r w:rsidR="005B5675" w:rsidRPr="007D2982">
              <w:rPr>
                <w:color w:val="auto"/>
              </w:rPr>
              <w:t xml:space="preserve">Disse gis imidlertid </w:t>
            </w:r>
            <w:r w:rsidRPr="007D2982">
              <w:rPr>
                <w:color w:val="auto"/>
              </w:rPr>
              <w:t>g</w:t>
            </w:r>
            <w:r w:rsidR="005B5675" w:rsidRPr="007D2982">
              <w:rPr>
                <w:color w:val="auto"/>
              </w:rPr>
              <w:t>yldig medlemskap fra innmeldingsdato.</w:t>
            </w:r>
          </w:p>
          <w:p w14:paraId="549D5735" w14:textId="6F4E1EE5" w:rsidR="005B5675" w:rsidRPr="007D2982" w:rsidRDefault="005B5675" w:rsidP="00EE374A">
            <w:pPr>
              <w:pStyle w:val="Listeavsnitt"/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Medlemskontingent</w:t>
            </w:r>
            <w:r w:rsidR="00136223" w:rsidRPr="007D2982">
              <w:rPr>
                <w:color w:val="auto"/>
              </w:rPr>
              <w:t>en</w:t>
            </w:r>
            <w:r w:rsidRPr="007D2982">
              <w:rPr>
                <w:color w:val="auto"/>
              </w:rPr>
              <w:t xml:space="preserve"> skal være betalt til oss innen 01/12 i inneværende år.</w:t>
            </w:r>
          </w:p>
          <w:p w14:paraId="33FDA631" w14:textId="77777777" w:rsidR="00B47C1F" w:rsidRPr="007D2982" w:rsidRDefault="007D6EDC" w:rsidP="003F2EDA">
            <w:pPr>
              <w:spacing w:before="120" w:after="91"/>
              <w:ind w:left="70"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9 Regnskap, revisjon og budsjett  </w:t>
            </w:r>
          </w:p>
          <w:p w14:paraId="24DD7D65" w14:textId="77777777" w:rsidR="00B47C1F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 er regnskaps- og revisjonspliktige.  </w:t>
            </w:r>
          </w:p>
          <w:p w14:paraId="60204C21" w14:textId="77777777" w:rsidR="00B47C1F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 har plikt til å registrere seg i både enhets- og frivillighetsregisteret i Brønnøysundregistrene.  </w:t>
            </w:r>
          </w:p>
          <w:p w14:paraId="452196B6" w14:textId="77777777" w:rsidR="00B6489F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De skal følge regnskapsloven og revisjonsbestemmelsene i revisjonsloven.  </w:t>
            </w:r>
          </w:p>
          <w:p w14:paraId="52156FEB" w14:textId="44B870AA" w:rsidR="00B47C1F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Regnskapsåret skal følge</w:t>
            </w:r>
            <w:r w:rsidR="00A574DA" w:rsidRPr="007D2982">
              <w:rPr>
                <w:color w:val="auto"/>
              </w:rPr>
              <w:t xml:space="preserve"> </w:t>
            </w:r>
            <w:r w:rsidRPr="007D2982">
              <w:rPr>
                <w:color w:val="auto"/>
              </w:rPr>
              <w:t xml:space="preserve">kalenderåret.  </w:t>
            </w:r>
          </w:p>
          <w:p w14:paraId="21B7DD62" w14:textId="1ABF7A34" w:rsidR="00DE40EA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Avdelingen skal, med innhold per 31. desember,</w:t>
            </w:r>
            <w:r w:rsidR="00AE11B2" w:rsidRPr="007D2982">
              <w:rPr>
                <w:color w:val="auto"/>
              </w:rPr>
              <w:t xml:space="preserve"> </w:t>
            </w:r>
            <w:r w:rsidRPr="007D2982">
              <w:rPr>
                <w:color w:val="auto"/>
              </w:rPr>
              <w:t>innen 15. januar</w:t>
            </w:r>
            <w:r w:rsidR="00D801A6" w:rsidRPr="007D2982">
              <w:rPr>
                <w:color w:val="auto"/>
              </w:rPr>
              <w:t xml:space="preserve"> året etter</w:t>
            </w:r>
            <w:r w:rsidRPr="007D2982">
              <w:rPr>
                <w:color w:val="auto"/>
              </w:rPr>
              <w:t>, sende</w:t>
            </w:r>
            <w:r w:rsidR="00D801A6" w:rsidRPr="007D2982">
              <w:rPr>
                <w:color w:val="auto"/>
              </w:rPr>
              <w:t xml:space="preserve"> en komplett og</w:t>
            </w:r>
            <w:r w:rsidRPr="007D2982">
              <w:rPr>
                <w:color w:val="auto"/>
              </w:rPr>
              <w:t xml:space="preserve"> underskrevet medlemsliste til forbundskontoret. </w:t>
            </w:r>
          </w:p>
          <w:p w14:paraId="225E47BC" w14:textId="7262E6DB" w:rsidR="007D6EDC" w:rsidRPr="007D2982" w:rsidRDefault="007D6EDC" w:rsidP="004A247E">
            <w:pPr>
              <w:numPr>
                <w:ilvl w:val="1"/>
                <w:numId w:val="16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L</w:t>
            </w:r>
            <w:r w:rsidR="001A7F66" w:rsidRPr="007D2982">
              <w:rPr>
                <w:color w:val="auto"/>
              </w:rPr>
              <w:t>isten skal være signert av avdel</w:t>
            </w:r>
            <w:r w:rsidRPr="007D2982">
              <w:rPr>
                <w:color w:val="auto"/>
              </w:rPr>
              <w:t>ingens leder</w:t>
            </w:r>
          </w:p>
          <w:p w14:paraId="1B7373B9" w14:textId="420CBDE3" w:rsidR="00B47C1F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 skal </w:t>
            </w:r>
            <w:r w:rsidR="00DE40EA" w:rsidRPr="007D2982">
              <w:rPr>
                <w:color w:val="auto"/>
              </w:rPr>
              <w:t xml:space="preserve">innen 15. april </w:t>
            </w:r>
            <w:r w:rsidRPr="007D2982">
              <w:rPr>
                <w:color w:val="auto"/>
              </w:rPr>
              <w:t>innrapportere protokoll fra årsmøte</w:t>
            </w:r>
            <w:r w:rsidR="00BC7066" w:rsidRPr="007D2982">
              <w:rPr>
                <w:color w:val="auto"/>
              </w:rPr>
              <w:t>t</w:t>
            </w:r>
            <w:r w:rsidRPr="007D2982">
              <w:rPr>
                <w:color w:val="auto"/>
              </w:rPr>
              <w:t>, årsberetning me</w:t>
            </w:r>
            <w:r w:rsidR="00BC7066" w:rsidRPr="007D2982">
              <w:rPr>
                <w:color w:val="auto"/>
              </w:rPr>
              <w:t>d regnskap og revisjonserklæring</w:t>
            </w:r>
            <w:r w:rsidR="00CA4585" w:rsidRPr="007D2982">
              <w:rPr>
                <w:color w:val="auto"/>
              </w:rPr>
              <w:t xml:space="preserve"> for året før.</w:t>
            </w:r>
            <w:r w:rsidRPr="007D2982">
              <w:rPr>
                <w:color w:val="auto"/>
              </w:rPr>
              <w:t xml:space="preserve"> </w:t>
            </w:r>
          </w:p>
          <w:p w14:paraId="372B4285" w14:textId="77777777" w:rsidR="00B47C1F" w:rsidRPr="007D2982" w:rsidRDefault="007D6EDC" w:rsidP="004A247E">
            <w:pPr>
              <w:numPr>
                <w:ilvl w:val="1"/>
                <w:numId w:val="16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Årsberetning og regnskap skal være underskrevet av hele styret.  </w:t>
            </w:r>
          </w:p>
          <w:p w14:paraId="11A3B8A5" w14:textId="3845F9DE" w:rsidR="00B47C1F" w:rsidRPr="007D2982" w:rsidRDefault="007D6EDC" w:rsidP="004A247E">
            <w:pPr>
              <w:numPr>
                <w:ilvl w:val="1"/>
                <w:numId w:val="16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Protokollen fra årsmøte</w:t>
            </w:r>
            <w:r w:rsidR="00BC7066" w:rsidRPr="007D2982">
              <w:rPr>
                <w:color w:val="auto"/>
              </w:rPr>
              <w:t>t</w:t>
            </w:r>
            <w:r w:rsidRPr="007D2982">
              <w:rPr>
                <w:color w:val="auto"/>
              </w:rPr>
              <w:t xml:space="preserve"> skal underskrives av referent og 2 protokollunderskrivere.  </w:t>
            </w:r>
          </w:p>
          <w:p w14:paraId="51A76B0A" w14:textId="7DDD9264" w:rsidR="00B47C1F" w:rsidRPr="007D2982" w:rsidRDefault="007D6EDC" w:rsidP="00EE374A">
            <w:pPr>
              <w:numPr>
                <w:ilvl w:val="0"/>
                <w:numId w:val="1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Avdelingen skal utarbeide handlingsplan med </w:t>
            </w:r>
            <w:r w:rsidR="00BC7066" w:rsidRPr="007D2982">
              <w:rPr>
                <w:color w:val="auto"/>
              </w:rPr>
              <w:t>ramme</w:t>
            </w:r>
            <w:r w:rsidRPr="007D2982">
              <w:rPr>
                <w:color w:val="auto"/>
              </w:rPr>
              <w:t xml:space="preserve">budsjett for kalenderåret. </w:t>
            </w:r>
          </w:p>
          <w:p w14:paraId="1EC24F67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4D01EA0C" w14:textId="77777777" w:rsidR="00AC5912" w:rsidRPr="007D2982" w:rsidRDefault="00AC5912" w:rsidP="00AC5912">
            <w:pPr>
              <w:spacing w:after="257"/>
              <w:ind w:left="70"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KAPITTEL 2 – ÅRSMØTE  </w:t>
            </w:r>
          </w:p>
          <w:p w14:paraId="5D7CB276" w14:textId="77777777" w:rsidR="00AC5912" w:rsidRPr="007D2982" w:rsidRDefault="00AC5912" w:rsidP="00AC5912">
            <w:pPr>
              <w:spacing w:after="91"/>
              <w:ind w:left="70"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10 Årsmøtet  </w:t>
            </w:r>
          </w:p>
          <w:p w14:paraId="13D74C7C" w14:textId="77777777" w:rsidR="00AC5912" w:rsidRPr="007D2982" w:rsidRDefault="00AC5912" w:rsidP="00EE374A">
            <w:pPr>
              <w:numPr>
                <w:ilvl w:val="0"/>
                <w:numId w:val="28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Årsmøtet er avdelingens høyeste myndighet.  </w:t>
            </w:r>
          </w:p>
          <w:p w14:paraId="459DEEF0" w14:textId="77777777" w:rsidR="00AC5912" w:rsidRPr="007D2982" w:rsidRDefault="00AC5912" w:rsidP="00EE374A">
            <w:pPr>
              <w:numPr>
                <w:ilvl w:val="0"/>
                <w:numId w:val="28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Ordinært årsmøte holdes hvert år innen utgangen av mars måned.  </w:t>
            </w:r>
          </w:p>
          <w:p w14:paraId="56E44860" w14:textId="77777777" w:rsidR="00AC5912" w:rsidRPr="007D2982" w:rsidRDefault="00AC5912" w:rsidP="00EE374A">
            <w:pPr>
              <w:numPr>
                <w:ilvl w:val="0"/>
                <w:numId w:val="28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Alle medlemmer har møte-, tale- og stemmerett.  </w:t>
            </w:r>
          </w:p>
          <w:p w14:paraId="0EB966E4" w14:textId="77777777" w:rsidR="00AC5912" w:rsidRPr="007D2982" w:rsidRDefault="00AC5912" w:rsidP="00EE374A">
            <w:pPr>
              <w:numPr>
                <w:ilvl w:val="0"/>
                <w:numId w:val="28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Innkalling til årsmøtet sendes ut til medlemmene minst 6 uker i forveien.  </w:t>
            </w:r>
          </w:p>
          <w:p w14:paraId="79ACEE66" w14:textId="77777777" w:rsidR="00AC5912" w:rsidRPr="007D2982" w:rsidRDefault="00AC5912" w:rsidP="00EE374A">
            <w:pPr>
              <w:numPr>
                <w:ilvl w:val="0"/>
                <w:numId w:val="28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Forslag som ønskes behandlet må være styret i hende minst 4 uker før.  </w:t>
            </w:r>
          </w:p>
          <w:p w14:paraId="7A42BA62" w14:textId="77777777" w:rsidR="00AC5912" w:rsidRPr="007D2982" w:rsidRDefault="00AC5912" w:rsidP="00EE374A">
            <w:pPr>
              <w:numPr>
                <w:ilvl w:val="0"/>
                <w:numId w:val="28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Dokumentene skal være tilgjengelig for medlemmene minst 2 uker før.  </w:t>
            </w:r>
          </w:p>
          <w:p w14:paraId="6CF54134" w14:textId="77777777" w:rsidR="00AC5912" w:rsidRPr="007D2982" w:rsidRDefault="00AC5912" w:rsidP="00EE374A">
            <w:pPr>
              <w:numPr>
                <w:ilvl w:val="0"/>
                <w:numId w:val="28"/>
              </w:numPr>
              <w:spacing w:line="238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På årsmøtet kan ikke behandles forslag om endring i vedtekter eller bestemmelser som ikke er oppført på den tilgjengeliggjorte eller utsendte sakslisten.  </w:t>
            </w:r>
          </w:p>
          <w:p w14:paraId="17D34E9F" w14:textId="77777777" w:rsidR="00AC5912" w:rsidRPr="007D2982" w:rsidRDefault="00AC5912" w:rsidP="00EE374A">
            <w:pPr>
              <w:numPr>
                <w:ilvl w:val="0"/>
                <w:numId w:val="28"/>
              </w:numPr>
              <w:spacing w:line="238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Andre saker kan behandles når 2/3 av de stemmeberettigede representanter vedtar det ved godkjenning av sakslisten.  </w:t>
            </w:r>
          </w:p>
          <w:p w14:paraId="784FD570" w14:textId="29BC332F" w:rsidR="0078061B" w:rsidRPr="007D2982" w:rsidRDefault="0078061B" w:rsidP="00EE374A">
            <w:pPr>
              <w:numPr>
                <w:ilvl w:val="0"/>
                <w:numId w:val="28"/>
              </w:numPr>
              <w:spacing w:line="238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Årsmøtet ledes av valgt dirigent.</w:t>
            </w:r>
          </w:p>
          <w:p w14:paraId="2AFC19CE" w14:textId="77777777" w:rsidR="00AC5912" w:rsidRPr="007D2982" w:rsidRDefault="00AC5912" w:rsidP="00AC5912">
            <w:pPr>
              <w:spacing w:before="120"/>
              <w:jc w:val="left"/>
              <w:rPr>
                <w:b/>
                <w:color w:val="auto"/>
              </w:rPr>
            </w:pPr>
            <w:r w:rsidRPr="007D2982">
              <w:rPr>
                <w:b/>
                <w:color w:val="auto"/>
              </w:rPr>
              <w:t xml:space="preserve">§ 11 Årsmøtets oppgaver </w:t>
            </w:r>
          </w:p>
          <w:p w14:paraId="2476CECD" w14:textId="77777777" w:rsidR="00AC5912" w:rsidRPr="007D2982" w:rsidRDefault="00AC5912" w:rsidP="00AC5912">
            <w:pPr>
              <w:spacing w:before="120"/>
              <w:jc w:val="left"/>
              <w:rPr>
                <w:b/>
                <w:color w:val="auto"/>
              </w:rPr>
            </w:pPr>
            <w:r w:rsidRPr="007D2982">
              <w:rPr>
                <w:b/>
                <w:color w:val="auto"/>
              </w:rPr>
              <w:t xml:space="preserve">Årsmøte skal: </w:t>
            </w:r>
          </w:p>
          <w:p w14:paraId="7CE85594" w14:textId="77777777" w:rsidR="00AC5912" w:rsidRPr="007D2982" w:rsidRDefault="00AC5912" w:rsidP="00AC5912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(1) Konstitueres: </w:t>
            </w:r>
          </w:p>
          <w:p w14:paraId="7827F710" w14:textId="77777777" w:rsidR="00AC5912" w:rsidRPr="007D2982" w:rsidRDefault="00AC5912" w:rsidP="0078061B">
            <w:pPr>
              <w:ind w:left="56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a. Godkjenne innkalling, saksliste og forretnings-orden. </w:t>
            </w:r>
          </w:p>
          <w:p w14:paraId="6E90C1AE" w14:textId="26F9B950" w:rsidR="0078061B" w:rsidRPr="007D2982" w:rsidRDefault="00AC5912" w:rsidP="0078061B">
            <w:pPr>
              <w:ind w:left="56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b. </w:t>
            </w:r>
            <w:r w:rsidR="0078061B" w:rsidRPr="007D2982">
              <w:rPr>
                <w:color w:val="auto"/>
              </w:rPr>
              <w:t>Velge dirigent som leder årsmøtet</w:t>
            </w:r>
            <w:r w:rsidR="003722F4" w:rsidRPr="007D2982">
              <w:rPr>
                <w:color w:val="auto"/>
              </w:rPr>
              <w:t xml:space="preserve">, </w:t>
            </w:r>
            <w:r w:rsidR="0078061B" w:rsidRPr="007D2982">
              <w:rPr>
                <w:color w:val="auto"/>
              </w:rPr>
              <w:t xml:space="preserve">og </w:t>
            </w:r>
            <w:r w:rsidR="003722F4" w:rsidRPr="007D2982">
              <w:rPr>
                <w:color w:val="auto"/>
              </w:rPr>
              <w:t>møte</w:t>
            </w:r>
            <w:r w:rsidR="0078061B" w:rsidRPr="007D2982">
              <w:rPr>
                <w:color w:val="auto"/>
              </w:rPr>
              <w:t>referent.</w:t>
            </w:r>
          </w:p>
          <w:p w14:paraId="0B6F3907" w14:textId="5A7D8CDA" w:rsidR="0078061B" w:rsidRPr="007D2982" w:rsidRDefault="0078061B" w:rsidP="0078061B">
            <w:pPr>
              <w:ind w:left="56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c. Velge 2 representanter til å underskrive protokollen sammen med referenten.</w:t>
            </w:r>
          </w:p>
          <w:p w14:paraId="214CE118" w14:textId="1D642465" w:rsidR="0078061B" w:rsidRPr="007D2982" w:rsidRDefault="0078061B" w:rsidP="0078061B">
            <w:pPr>
              <w:ind w:left="56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d. Velge tellekorps på min. 2 medlemmer. </w:t>
            </w:r>
          </w:p>
          <w:p w14:paraId="599F728B" w14:textId="361D68DE" w:rsidR="00AC5912" w:rsidRPr="007D2982" w:rsidRDefault="0078061B" w:rsidP="00CE611A">
            <w:pPr>
              <w:ind w:left="-5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</w:t>
            </w:r>
            <w:r w:rsidR="00AC5912" w:rsidRPr="007D2982">
              <w:rPr>
                <w:color w:val="auto"/>
              </w:rPr>
              <w:t xml:space="preserve">(2) Behandle avdelingens beretning for perioden. </w:t>
            </w:r>
          </w:p>
          <w:p w14:paraId="7E29A568" w14:textId="42E63E20" w:rsidR="00CE611A" w:rsidRPr="007D2982" w:rsidRDefault="00AC5912" w:rsidP="0078061B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(3) Behandle det reviderte</w:t>
            </w:r>
            <w:r w:rsidR="003722F4" w:rsidRPr="007D2982">
              <w:rPr>
                <w:color w:val="auto"/>
              </w:rPr>
              <w:t xml:space="preserve"> regnskap med revisjonserklæring</w:t>
            </w:r>
            <w:r w:rsidRPr="007D2982">
              <w:rPr>
                <w:color w:val="auto"/>
              </w:rPr>
              <w:t xml:space="preserve"> og forslag til anvendelse av</w:t>
            </w:r>
          </w:p>
          <w:p w14:paraId="54FA35A2" w14:textId="42D9AC55" w:rsidR="00AC5912" w:rsidRPr="007D2982" w:rsidRDefault="00CE611A" w:rsidP="0078061B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    </w:t>
            </w:r>
            <w:r w:rsidR="003722F4" w:rsidRPr="007D2982">
              <w:rPr>
                <w:color w:val="auto"/>
              </w:rPr>
              <w:t xml:space="preserve"> overskudd eller dekning av </w:t>
            </w:r>
            <w:r w:rsidR="00AC5912" w:rsidRPr="007D2982">
              <w:rPr>
                <w:color w:val="auto"/>
              </w:rPr>
              <w:t xml:space="preserve">underskudd. </w:t>
            </w:r>
          </w:p>
          <w:p w14:paraId="1DE85A5A" w14:textId="77777777" w:rsidR="00AC5912" w:rsidRPr="007D2982" w:rsidRDefault="00AC5912" w:rsidP="00CE611A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(4) Behandle og fastsette kontingent for inneværende kalenderår. </w:t>
            </w:r>
          </w:p>
          <w:p w14:paraId="75DEE1A5" w14:textId="77777777" w:rsidR="00AC5912" w:rsidRPr="007D2982" w:rsidRDefault="00AC5912" w:rsidP="00CE611A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(5) Behandle innkomne forslag. </w:t>
            </w:r>
          </w:p>
          <w:p w14:paraId="02836491" w14:textId="33B505AE" w:rsidR="00AC5912" w:rsidRPr="007D2982" w:rsidRDefault="00AC5912" w:rsidP="00CE611A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(6) Behandle handlingsplan med </w:t>
            </w:r>
            <w:r w:rsidR="003722F4" w:rsidRPr="007D2982">
              <w:rPr>
                <w:color w:val="auto"/>
              </w:rPr>
              <w:t>ramme</w:t>
            </w:r>
            <w:r w:rsidRPr="007D2982">
              <w:rPr>
                <w:color w:val="auto"/>
              </w:rPr>
              <w:t xml:space="preserve">budsjett for årsmøteperioden. </w:t>
            </w:r>
          </w:p>
          <w:p w14:paraId="05B5B844" w14:textId="77777777" w:rsidR="00AC5912" w:rsidRPr="007D2982" w:rsidRDefault="00AC5912" w:rsidP="00CE611A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lastRenderedPageBreak/>
              <w:t xml:space="preserve">(7) Foreta valg av representanter til styret, ref. §3 – 1. </w:t>
            </w:r>
          </w:p>
          <w:p w14:paraId="276AB4EA" w14:textId="77777777" w:rsidR="00AC5912" w:rsidRPr="007D2982" w:rsidRDefault="00AC5912" w:rsidP="00CE611A">
            <w:pPr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(8) Velge representanter til: </w:t>
            </w:r>
          </w:p>
          <w:p w14:paraId="43AB45EC" w14:textId="77777777" w:rsidR="00AC5912" w:rsidRPr="007D2982" w:rsidRDefault="00AC5912" w:rsidP="006C06C5">
            <w:pPr>
              <w:ind w:left="56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a. Valgkomite med leder og 1 medlem. </w:t>
            </w:r>
          </w:p>
          <w:p w14:paraId="1CA63FEC" w14:textId="77777777" w:rsidR="00AC5912" w:rsidRPr="007D2982" w:rsidRDefault="00AC5912" w:rsidP="006C06C5">
            <w:pPr>
              <w:spacing w:after="120"/>
              <w:ind w:left="567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b. Revisor og vararevisor. </w:t>
            </w:r>
          </w:p>
          <w:p w14:paraId="30EEFFFA" w14:textId="77777777" w:rsidR="00AC5912" w:rsidRPr="007D2982" w:rsidRDefault="00AC5912" w:rsidP="00AC5912">
            <w:pPr>
              <w:spacing w:before="120"/>
              <w:jc w:val="left"/>
              <w:rPr>
                <w:color w:val="auto"/>
                <w:u w:val="single"/>
              </w:rPr>
            </w:pPr>
            <w:r w:rsidRPr="007D2982">
              <w:rPr>
                <w:color w:val="auto"/>
                <w:u w:val="single"/>
              </w:rPr>
              <w:t>Tilleggsbestemmelser:</w:t>
            </w:r>
          </w:p>
          <w:p w14:paraId="5BDED8FC" w14:textId="77777777" w:rsidR="00AC5912" w:rsidRPr="007D2982" w:rsidRDefault="00AC5912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Styrets medlemmer med varamedlemmer velges primært for to år om gangen. </w:t>
            </w:r>
          </w:p>
          <w:p w14:paraId="0F371A1C" w14:textId="77777777" w:rsidR="00AC5912" w:rsidRPr="007D2982" w:rsidRDefault="00AC5912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Valgkomité og revisorer med vararepresentanter velges også for to år. </w:t>
            </w:r>
          </w:p>
          <w:p w14:paraId="4FF1607D" w14:textId="16B4AFA9" w:rsidR="00AC5912" w:rsidRPr="007D2982" w:rsidRDefault="00AC5912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Årsmøtet kan foreta nødvendige tillempinger for å bevare kont</w:t>
            </w:r>
            <w:r w:rsidR="005203CF" w:rsidRPr="007D2982">
              <w:rPr>
                <w:color w:val="auto"/>
              </w:rPr>
              <w:t>inuitet i styret og sikre lokal</w:t>
            </w:r>
            <w:r w:rsidRPr="007D2982">
              <w:rPr>
                <w:color w:val="auto"/>
              </w:rPr>
              <w:t>avdelingens fortsatte drift.</w:t>
            </w:r>
          </w:p>
          <w:p w14:paraId="016478BA" w14:textId="77777777" w:rsidR="00EE374A" w:rsidRDefault="00EE374A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>Leder, kasserer og styremedlem velges i år som består av oddetall.</w:t>
            </w:r>
          </w:p>
          <w:p w14:paraId="067837CA" w14:textId="77777777" w:rsidR="00EE374A" w:rsidRDefault="00EE374A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>Nestleder, sekretær og varamedlem velges i år som består av partall.</w:t>
            </w:r>
          </w:p>
          <w:p w14:paraId="4D00E70C" w14:textId="77777777" w:rsidR="00EE374A" w:rsidRDefault="00EE374A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>Revisor og medlem av valgkomiteen velges i år som består av oddetall.</w:t>
            </w:r>
          </w:p>
          <w:p w14:paraId="0ED096B7" w14:textId="75AA4510" w:rsidR="006E01FD" w:rsidRPr="00EE374A" w:rsidRDefault="00EE374A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>
              <w:rPr>
                <w:color w:val="auto"/>
              </w:rPr>
              <w:t>Vararevisor og leder av valgkomiteen velges i år som består av partall.</w:t>
            </w:r>
          </w:p>
          <w:p w14:paraId="4C8AA977" w14:textId="188B71E8" w:rsidR="00EF4FA9" w:rsidRPr="007D2982" w:rsidRDefault="00EF4FA9" w:rsidP="00EE374A">
            <w:pPr>
              <w:pStyle w:val="Listeavsnitt"/>
              <w:numPr>
                <w:ilvl w:val="0"/>
                <w:numId w:val="27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Dersom det av ulike årsaker er nødvendig å endre på valgår for de enkelte styremedlemmer, skal de velges for ett år inntil man faller inn i den normale syklus.</w:t>
            </w:r>
          </w:p>
          <w:p w14:paraId="2082C9C9" w14:textId="77777777" w:rsidR="00C76F00" w:rsidRPr="007D2982" w:rsidRDefault="00C76F00" w:rsidP="00AC5912">
            <w:pPr>
              <w:ind w:right="0"/>
              <w:jc w:val="left"/>
              <w:rPr>
                <w:color w:val="auto"/>
                <w:shd w:val="clear" w:color="auto" w:fill="FFFF00"/>
              </w:rPr>
            </w:pPr>
          </w:p>
          <w:p w14:paraId="79588FB8" w14:textId="77777777" w:rsidR="00C76F00" w:rsidRPr="007D2982" w:rsidRDefault="00C76F00" w:rsidP="00C76F00">
            <w:pPr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12 Stemmeavgivning på årsmøtet  </w:t>
            </w:r>
          </w:p>
          <w:p w14:paraId="558E7A5B" w14:textId="77777777" w:rsidR="00C76F00" w:rsidRPr="007D2982" w:rsidRDefault="00C76F00" w:rsidP="00EE374A">
            <w:pPr>
              <w:pStyle w:val="Listeavsnitt"/>
              <w:numPr>
                <w:ilvl w:val="0"/>
                <w:numId w:val="26"/>
              </w:numPr>
              <w:spacing w:after="3" w:line="238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Med mindre annet er bestemt i denne vedtekt, skal et vedtak for å være gyldig, være truffet med</w:t>
            </w:r>
          </w:p>
          <w:p w14:paraId="55F8E048" w14:textId="0ACF66C3" w:rsidR="00C76F00" w:rsidRPr="007D2982" w:rsidRDefault="00EF4FA9" w:rsidP="00EF4FA9">
            <w:pPr>
              <w:spacing w:line="238" w:lineRule="auto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     </w:t>
            </w:r>
            <w:r w:rsidR="00C76F00" w:rsidRPr="007D2982">
              <w:rPr>
                <w:color w:val="auto"/>
              </w:rPr>
              <w:t xml:space="preserve">alminnelig flertall av de avgitte stemmer.  </w:t>
            </w:r>
          </w:p>
          <w:p w14:paraId="2CC3A736" w14:textId="77777777" w:rsidR="005203CF" w:rsidRPr="007D2982" w:rsidRDefault="00C76F00" w:rsidP="00EE374A">
            <w:pPr>
              <w:pStyle w:val="Listeavsnitt"/>
              <w:numPr>
                <w:ilvl w:val="0"/>
                <w:numId w:val="2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Ingen medlemmer har mer enn en stemme</w:t>
            </w:r>
          </w:p>
          <w:p w14:paraId="47C10139" w14:textId="39DDDA16" w:rsidR="00C76F00" w:rsidRPr="007D2982" w:rsidRDefault="005203CF" w:rsidP="00EE374A">
            <w:pPr>
              <w:pStyle w:val="Listeavsnitt"/>
              <w:numPr>
                <w:ilvl w:val="0"/>
                <w:numId w:val="2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I</w:t>
            </w:r>
            <w:r w:rsidR="00C76F00" w:rsidRPr="007D2982">
              <w:rPr>
                <w:color w:val="auto"/>
              </w:rPr>
              <w:t xml:space="preserve">ngen kan møte med eller avgi stemme med fullmakt.  </w:t>
            </w:r>
          </w:p>
          <w:p w14:paraId="5258C418" w14:textId="77777777" w:rsidR="00C76F00" w:rsidRPr="007D2982" w:rsidRDefault="00C76F00" w:rsidP="00EE374A">
            <w:pPr>
              <w:pStyle w:val="Listeavsnitt"/>
              <w:numPr>
                <w:ilvl w:val="0"/>
                <w:numId w:val="2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Blanke stemmer skal anses som ikke avgitt.  </w:t>
            </w:r>
          </w:p>
          <w:p w14:paraId="3267A523" w14:textId="77777777" w:rsidR="00C76F00" w:rsidRPr="007D2982" w:rsidRDefault="00C76F00" w:rsidP="00EE374A">
            <w:pPr>
              <w:pStyle w:val="Listeavsnitt"/>
              <w:numPr>
                <w:ilvl w:val="0"/>
                <w:numId w:val="2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Valg foregår skriftlig hvis det foreligger mer enn ett forslag eller det fremmes krav om det.  </w:t>
            </w:r>
          </w:p>
          <w:p w14:paraId="4D36F014" w14:textId="55CC0050" w:rsidR="00C76F00" w:rsidRPr="007D2982" w:rsidRDefault="00C76F00" w:rsidP="006C06C5">
            <w:pPr>
              <w:pStyle w:val="Listeavsnitt"/>
              <w:numPr>
                <w:ilvl w:val="1"/>
                <w:numId w:val="26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Hvis det skal være skriftlig valg, kan bare foreslåtte kandid</w:t>
            </w:r>
            <w:r w:rsidR="00EF4FA9" w:rsidRPr="007D2982">
              <w:rPr>
                <w:color w:val="auto"/>
              </w:rPr>
              <w:t xml:space="preserve">ater eller det som stemmes over </w:t>
            </w:r>
            <w:r w:rsidRPr="007D2982">
              <w:rPr>
                <w:color w:val="auto"/>
              </w:rPr>
              <w:t>føre</w:t>
            </w:r>
            <w:r w:rsidR="00EF4FA9" w:rsidRPr="007D2982">
              <w:rPr>
                <w:color w:val="auto"/>
              </w:rPr>
              <w:t xml:space="preserve"> opp på stemmeseddelen.  </w:t>
            </w:r>
          </w:p>
          <w:p w14:paraId="5483F22B" w14:textId="4FA50A3A" w:rsidR="00C76F00" w:rsidRPr="007D2982" w:rsidRDefault="00C76F00" w:rsidP="00EE374A">
            <w:pPr>
              <w:pStyle w:val="Listeavsnitt"/>
              <w:numPr>
                <w:ilvl w:val="0"/>
                <w:numId w:val="26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Når det ved et valg velges flere ved en avstemming, må alle ansees som valgt.</w:t>
            </w:r>
          </w:p>
          <w:p w14:paraId="4BECCC48" w14:textId="0B08B78F" w:rsidR="00CD06D2" w:rsidRPr="007D2982" w:rsidRDefault="00CD06D2" w:rsidP="00CD06D2">
            <w:pPr>
              <w:ind w:right="0"/>
              <w:jc w:val="left"/>
              <w:rPr>
                <w:color w:val="auto"/>
              </w:rPr>
            </w:pPr>
          </w:p>
          <w:p w14:paraId="6876A7E3" w14:textId="2B139F7C" w:rsidR="00CD06D2" w:rsidRPr="007D2982" w:rsidRDefault="00CD06D2" w:rsidP="00CD06D2">
            <w:pPr>
              <w:ind w:right="0"/>
              <w:jc w:val="left"/>
              <w:rPr>
                <w:b/>
                <w:color w:val="auto"/>
              </w:rPr>
            </w:pPr>
            <w:r w:rsidRPr="007D2982">
              <w:rPr>
                <w:b/>
                <w:color w:val="auto"/>
              </w:rPr>
              <w:t>§13 Ekstraordinært årsmøte</w:t>
            </w:r>
          </w:p>
          <w:p w14:paraId="2ADA20BB" w14:textId="27E8E457" w:rsidR="00CD06D2" w:rsidRPr="007D2982" w:rsidRDefault="00CD06D2" w:rsidP="00EE374A">
            <w:pPr>
              <w:pStyle w:val="Listeavsnitt"/>
              <w:numPr>
                <w:ilvl w:val="0"/>
                <w:numId w:val="29"/>
              </w:numPr>
              <w:spacing w:before="120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Ekstraordinært årsmøte innkalles av styret med minst 4 ukers varsel etter: </w:t>
            </w:r>
          </w:p>
          <w:p w14:paraId="0F04598F" w14:textId="34EC7514" w:rsidR="005203CF" w:rsidRPr="007D2982" w:rsidRDefault="005203CF" w:rsidP="006C06C5">
            <w:pPr>
              <w:pStyle w:val="Listeavsnitt"/>
              <w:numPr>
                <w:ilvl w:val="1"/>
                <w:numId w:val="29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Vedtak fattet av årsmøtet.</w:t>
            </w:r>
          </w:p>
          <w:p w14:paraId="57C29508" w14:textId="77777777" w:rsidR="00CD06D2" w:rsidRPr="007D2982" w:rsidRDefault="00CD06D2" w:rsidP="006C06C5">
            <w:pPr>
              <w:pStyle w:val="Listeavsnitt"/>
              <w:numPr>
                <w:ilvl w:val="1"/>
                <w:numId w:val="29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Vedtak fattet av styret.</w:t>
            </w:r>
          </w:p>
          <w:p w14:paraId="2C8CB306" w14:textId="16CFD5A7" w:rsidR="00CD06D2" w:rsidRPr="007D2982" w:rsidRDefault="00CD06D2" w:rsidP="006C06C5">
            <w:pPr>
              <w:pStyle w:val="Listeavsnitt"/>
              <w:numPr>
                <w:ilvl w:val="1"/>
                <w:numId w:val="29"/>
              </w:numPr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Krav fra minst 1/4 av medlemsmassen.</w:t>
            </w:r>
          </w:p>
          <w:p w14:paraId="3E44252F" w14:textId="1827A67F" w:rsidR="00CD06D2" w:rsidRPr="007D2982" w:rsidRDefault="00CD06D2" w:rsidP="00EE374A">
            <w:pPr>
              <w:pStyle w:val="Listeavsnitt"/>
              <w:numPr>
                <w:ilvl w:val="0"/>
                <w:numId w:val="29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Sakslisten og andre nødvendige dokumenter skal være vedlagt innkallingen.</w:t>
            </w:r>
          </w:p>
          <w:p w14:paraId="2C72C67F" w14:textId="6E544798" w:rsidR="00CD06D2" w:rsidRPr="007D2982" w:rsidRDefault="00CD06D2" w:rsidP="00EE374A">
            <w:pPr>
              <w:pStyle w:val="Listeavsnitt"/>
              <w:numPr>
                <w:ilvl w:val="0"/>
                <w:numId w:val="29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Ekstraordinært årsmøte skal kun behandle de saker som er angitt i vedtaket eller kravet om innkalling til det ekstraordinære årsmøte</w:t>
            </w:r>
            <w:r w:rsidR="005203CF" w:rsidRPr="007D2982">
              <w:rPr>
                <w:color w:val="auto"/>
              </w:rPr>
              <w:t>t</w:t>
            </w:r>
            <w:r w:rsidRPr="007D2982">
              <w:rPr>
                <w:color w:val="auto"/>
              </w:rPr>
              <w:t>.</w:t>
            </w:r>
          </w:p>
          <w:p w14:paraId="0986408B" w14:textId="77777777" w:rsidR="00C76F00" w:rsidRPr="007D2982" w:rsidRDefault="00C76F00" w:rsidP="00C76F00">
            <w:pPr>
              <w:ind w:right="0"/>
              <w:jc w:val="left"/>
              <w:rPr>
                <w:color w:val="auto"/>
              </w:rPr>
            </w:pPr>
          </w:p>
          <w:p w14:paraId="173D4383" w14:textId="77777777" w:rsidR="00C76F00" w:rsidRPr="007D2982" w:rsidRDefault="00C76F00" w:rsidP="00C76F00">
            <w:pPr>
              <w:spacing w:after="97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KAPITTEL 3  </w:t>
            </w:r>
          </w:p>
          <w:p w14:paraId="2453A94C" w14:textId="77777777" w:rsidR="00C76F00" w:rsidRPr="007D2982" w:rsidRDefault="00C76F00" w:rsidP="00C76F00">
            <w:pPr>
              <w:spacing w:after="96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UTMELDING – EKSKLUDERING  </w:t>
            </w:r>
          </w:p>
          <w:p w14:paraId="38927EA2" w14:textId="77777777" w:rsidR="00C76F00" w:rsidRPr="007D2982" w:rsidRDefault="00C76F00" w:rsidP="00C76F00">
            <w:pPr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14 Utmelding </w:t>
            </w:r>
          </w:p>
          <w:p w14:paraId="3B541C99" w14:textId="4EA41F38" w:rsidR="00C76F00" w:rsidRPr="007D2982" w:rsidRDefault="00C76F00" w:rsidP="00EE374A">
            <w:pPr>
              <w:numPr>
                <w:ilvl w:val="0"/>
                <w:numId w:val="30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Utmelding skal skje til egen avdeling og bør begrunnes.  </w:t>
            </w:r>
          </w:p>
          <w:p w14:paraId="55F52395" w14:textId="77777777" w:rsidR="00C76F00" w:rsidRPr="007D2982" w:rsidRDefault="00C76F00" w:rsidP="00EE374A">
            <w:pPr>
              <w:numPr>
                <w:ilvl w:val="0"/>
                <w:numId w:val="30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Ekskludering:  </w:t>
            </w:r>
          </w:p>
          <w:p w14:paraId="3862E412" w14:textId="77777777" w:rsidR="00C76F00" w:rsidRPr="007D2982" w:rsidRDefault="00C76F00" w:rsidP="006C06C5">
            <w:pPr>
              <w:pStyle w:val="Listeavsnitt"/>
              <w:numPr>
                <w:ilvl w:val="1"/>
                <w:numId w:val="30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Opptrer et medlem på en måte som kan skade avdelingen eller medlemmenes anseelse, kan styret vedta at vedkommende ekskluderes.</w:t>
            </w:r>
          </w:p>
          <w:p w14:paraId="44D45151" w14:textId="77777777" w:rsidR="00C76F00" w:rsidRPr="007D2982" w:rsidRDefault="00C76F00" w:rsidP="006C06C5">
            <w:pPr>
              <w:pStyle w:val="Listeavsnitt"/>
              <w:numPr>
                <w:ilvl w:val="1"/>
                <w:numId w:val="30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Medlemmet har krav på å forklare seg for styret med oppsettende virkning før vedkommende ekskluderes.</w:t>
            </w:r>
          </w:p>
          <w:p w14:paraId="24EEB185" w14:textId="5954A6B0" w:rsidR="003A75CE" w:rsidRPr="007D2982" w:rsidRDefault="00C76F00" w:rsidP="006C06C5">
            <w:pPr>
              <w:pStyle w:val="Listeavsnitt"/>
              <w:numPr>
                <w:ilvl w:val="1"/>
                <w:numId w:val="30"/>
              </w:numPr>
              <w:spacing w:line="238" w:lineRule="auto"/>
              <w:ind w:left="927"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Medlemmet kan kreve at utelukkelsen settes som sak på årsmøtet, og vedkommende kan anke</w:t>
            </w:r>
            <w:r w:rsidR="00AF7AA5" w:rsidRPr="007D2982">
              <w:rPr>
                <w:color w:val="auto"/>
              </w:rPr>
              <w:t xml:space="preserve"> </w:t>
            </w:r>
            <w:r w:rsidRPr="007D2982">
              <w:rPr>
                <w:color w:val="auto"/>
              </w:rPr>
              <w:t>saken videre inn til forbundsstyret som tar den endelige avgjørelsen om eksklusjon.</w:t>
            </w:r>
          </w:p>
          <w:p w14:paraId="5FE70045" w14:textId="77777777" w:rsidR="00927CB1" w:rsidRPr="007D2982" w:rsidRDefault="00927CB1" w:rsidP="003A75CE">
            <w:pPr>
              <w:spacing w:before="120" w:after="96"/>
              <w:ind w:right="0"/>
              <w:jc w:val="left"/>
              <w:rPr>
                <w:b/>
                <w:color w:val="auto"/>
              </w:rPr>
            </w:pPr>
          </w:p>
          <w:p w14:paraId="3C02418A" w14:textId="77777777" w:rsidR="00927CB1" w:rsidRPr="007D2982" w:rsidRDefault="00927CB1" w:rsidP="003A75CE">
            <w:pPr>
              <w:spacing w:before="120" w:after="96"/>
              <w:ind w:right="0"/>
              <w:jc w:val="left"/>
              <w:rPr>
                <w:b/>
                <w:color w:val="auto"/>
              </w:rPr>
            </w:pPr>
          </w:p>
          <w:p w14:paraId="2BD94A92" w14:textId="77777777" w:rsidR="00C76F00" w:rsidRPr="007D2982" w:rsidRDefault="00C76F00" w:rsidP="003A75CE">
            <w:pPr>
              <w:spacing w:before="120" w:after="96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KAPITTEL 4 </w:t>
            </w:r>
          </w:p>
          <w:p w14:paraId="4A0E8CB1" w14:textId="77777777" w:rsidR="00C76F00" w:rsidRPr="007D2982" w:rsidRDefault="00C76F00" w:rsidP="00C76F00">
            <w:pPr>
              <w:spacing w:after="96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>VEDTEKTSENDRING OG</w:t>
            </w:r>
            <w:r w:rsidRPr="007D2982">
              <w:rPr>
                <w:color w:val="auto"/>
              </w:rPr>
              <w:t xml:space="preserve"> </w:t>
            </w:r>
            <w:r w:rsidRPr="007D2982">
              <w:rPr>
                <w:b/>
                <w:color w:val="auto"/>
              </w:rPr>
              <w:t xml:space="preserve">NEDLEGGELSE </w:t>
            </w:r>
            <w:r w:rsidRPr="007D2982">
              <w:rPr>
                <w:color w:val="auto"/>
              </w:rPr>
              <w:t xml:space="preserve"> </w:t>
            </w:r>
          </w:p>
          <w:p w14:paraId="2B385159" w14:textId="77777777" w:rsidR="00C76F00" w:rsidRPr="007D2982" w:rsidRDefault="00C76F00" w:rsidP="00C76F00">
            <w:pPr>
              <w:spacing w:after="91"/>
              <w:ind w:right="0"/>
              <w:jc w:val="left"/>
              <w:rPr>
                <w:color w:val="auto"/>
              </w:rPr>
            </w:pPr>
            <w:r w:rsidRPr="007D2982">
              <w:rPr>
                <w:b/>
                <w:color w:val="auto"/>
              </w:rPr>
              <w:t xml:space="preserve">§ 15 Tolkning av vedtektene og nedleggelse  </w:t>
            </w:r>
          </w:p>
          <w:p w14:paraId="2A957E27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Tolkning av vedtektene foretas av styret og forelegges første ordinære årsmøte.  </w:t>
            </w:r>
          </w:p>
          <w:p w14:paraId="44156832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Endring av vedtektene foretas på ordinært årsmøte.  </w:t>
            </w:r>
          </w:p>
          <w:p w14:paraId="044B31B1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Forslag til vedtektsendring skal være ført på sakslisten.  </w:t>
            </w:r>
          </w:p>
          <w:p w14:paraId="53BDF983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Det kreves 2/3 flertall ved endring av vedtektene.  </w:t>
            </w:r>
          </w:p>
          <w:p w14:paraId="3A1A08DB" w14:textId="170A9792" w:rsidR="00C76F00" w:rsidRPr="007D2982" w:rsidRDefault="00732AFA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>Endring av vedtektene skal inn</w:t>
            </w:r>
            <w:r w:rsidR="00C76F00" w:rsidRPr="007D2982">
              <w:rPr>
                <w:color w:val="auto"/>
              </w:rPr>
              <w:t xml:space="preserve">rapporteres forbundskontoret til informasjon.  </w:t>
            </w:r>
          </w:p>
          <w:p w14:paraId="13D2937A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Nedleggelse av avdelingen behandles av årsmøtet etter at forslaget er fremmet.  </w:t>
            </w:r>
          </w:p>
          <w:p w14:paraId="1070619A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Forslaget krever 2/3 flertall.  </w:t>
            </w:r>
          </w:p>
          <w:p w14:paraId="425CFFDA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Det kreves i tillegg at vedtaket må behandles på nytt på neste ordinære årsmøte med 2/3 flertall.  </w:t>
            </w:r>
          </w:p>
          <w:p w14:paraId="04D01CCD" w14:textId="77777777" w:rsidR="00C76F00" w:rsidRPr="007D2982" w:rsidRDefault="00C76F00" w:rsidP="00EE374A">
            <w:pPr>
              <w:numPr>
                <w:ilvl w:val="0"/>
                <w:numId w:val="31"/>
              </w:num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Ved nedleggelse av avdeling skal alle midler og eiendeler overføres FSFs konto.  </w:t>
            </w:r>
          </w:p>
          <w:p w14:paraId="3EED8657" w14:textId="77777777" w:rsidR="00C76F00" w:rsidRPr="007D2982" w:rsidRDefault="00C76F00" w:rsidP="00EE374A">
            <w:pPr>
              <w:numPr>
                <w:ilvl w:val="0"/>
                <w:numId w:val="31"/>
              </w:numPr>
              <w:spacing w:after="96"/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Nedleggelse av avdeling skal forelegges forbundsstyret, som bistår med avviklingen.  </w:t>
            </w:r>
          </w:p>
          <w:p w14:paraId="39479557" w14:textId="77777777" w:rsidR="00C76F00" w:rsidRPr="007D2982" w:rsidRDefault="00C76F00" w:rsidP="00C76F00">
            <w:pPr>
              <w:ind w:right="0"/>
              <w:jc w:val="left"/>
              <w:rPr>
                <w:b/>
                <w:color w:val="auto"/>
              </w:rPr>
            </w:pPr>
            <w:r w:rsidRPr="007D2982">
              <w:rPr>
                <w:b/>
                <w:color w:val="auto"/>
              </w:rPr>
              <w:t>§ 16 Angående tilleggsbestemmelser</w:t>
            </w:r>
          </w:p>
          <w:p w14:paraId="0A390D5D" w14:textId="0C658C4A" w:rsidR="00C76F00" w:rsidRPr="007D2982" w:rsidRDefault="00C76F00" w:rsidP="00C76F00">
            <w:p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       Årsmøtet i avdelingen kan vedta tilleggsbestemmelser ut over-, men ikke i strid med</w:t>
            </w:r>
            <w:r w:rsidR="00732AFA" w:rsidRPr="007D2982">
              <w:rPr>
                <w:color w:val="auto"/>
              </w:rPr>
              <w:t>,</w:t>
            </w:r>
          </w:p>
          <w:p w14:paraId="49C26BB2" w14:textId="77777777" w:rsidR="00C76F00" w:rsidRPr="007D2982" w:rsidRDefault="00C76F00" w:rsidP="00C76F00">
            <w:pPr>
              <w:ind w:right="0"/>
              <w:jc w:val="left"/>
              <w:rPr>
                <w:color w:val="auto"/>
              </w:rPr>
            </w:pPr>
            <w:r w:rsidRPr="007D2982">
              <w:rPr>
                <w:color w:val="auto"/>
              </w:rPr>
              <w:t xml:space="preserve">        basisvedtektene.</w:t>
            </w:r>
          </w:p>
          <w:p w14:paraId="2F75CB6C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5509BC02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5FBF59BE" w14:textId="77777777" w:rsidR="00C11911" w:rsidRPr="007D2982" w:rsidRDefault="00C11911" w:rsidP="00C11911">
            <w:pPr>
              <w:ind w:left="-21" w:right="0"/>
              <w:jc w:val="center"/>
              <w:rPr>
                <w:color w:val="auto"/>
              </w:rPr>
            </w:pPr>
          </w:p>
          <w:p w14:paraId="4AE2BE7E" w14:textId="77B2B3E6" w:rsidR="00C11911" w:rsidRPr="007D2982" w:rsidRDefault="00C11911" w:rsidP="00C11911">
            <w:pPr>
              <w:jc w:val="center"/>
              <w:rPr>
                <w:color w:val="auto"/>
              </w:rPr>
            </w:pPr>
            <w:r w:rsidRPr="007D2982">
              <w:rPr>
                <w:color w:val="auto"/>
              </w:rPr>
              <w:t>********************************************</w:t>
            </w:r>
          </w:p>
          <w:p w14:paraId="2588D8CE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0DF20EA9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1A29293C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381FB358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33301AED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5785B569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  <w:p w14:paraId="04A8FE2B" w14:textId="77777777" w:rsidR="00AC5912" w:rsidRPr="007D2982" w:rsidRDefault="00AC5912" w:rsidP="00AC5912">
            <w:pPr>
              <w:ind w:right="0"/>
              <w:jc w:val="left"/>
              <w:rPr>
                <w:color w:val="auto"/>
              </w:rPr>
            </w:pPr>
          </w:p>
        </w:tc>
      </w:tr>
    </w:tbl>
    <w:p w14:paraId="21134E80" w14:textId="77777777" w:rsidR="00B47C1F" w:rsidRPr="007D2982" w:rsidRDefault="00B47C1F" w:rsidP="000D7C04">
      <w:pPr>
        <w:ind w:right="10466"/>
        <w:jc w:val="left"/>
        <w:rPr>
          <w:color w:val="auto"/>
        </w:rPr>
      </w:pPr>
    </w:p>
    <w:p w14:paraId="6DC8892E" w14:textId="77777777" w:rsidR="00B47C1F" w:rsidRPr="007D2982" w:rsidRDefault="007D6EDC">
      <w:pPr>
        <w:ind w:left="-21" w:right="0"/>
        <w:jc w:val="left"/>
        <w:rPr>
          <w:color w:val="auto"/>
        </w:rPr>
      </w:pPr>
      <w:r w:rsidRPr="007D2982">
        <w:rPr>
          <w:color w:val="auto"/>
        </w:rPr>
        <w:t xml:space="preserve"> </w:t>
      </w:r>
    </w:p>
    <w:p w14:paraId="4143A98A" w14:textId="77777777" w:rsidR="00B47C1F" w:rsidRPr="007D2982" w:rsidRDefault="007D6EDC">
      <w:pPr>
        <w:ind w:left="-21" w:right="0"/>
        <w:jc w:val="left"/>
        <w:rPr>
          <w:color w:val="auto"/>
        </w:rPr>
      </w:pPr>
      <w:r w:rsidRPr="007D2982">
        <w:rPr>
          <w:color w:val="auto"/>
        </w:rPr>
        <w:t xml:space="preserve"> </w:t>
      </w:r>
    </w:p>
    <w:p w14:paraId="5BCBE87A" w14:textId="77777777" w:rsidR="00B47C1F" w:rsidRPr="007D2982" w:rsidRDefault="007D6EDC">
      <w:pPr>
        <w:ind w:left="-21" w:right="0"/>
        <w:jc w:val="left"/>
        <w:rPr>
          <w:color w:val="auto"/>
        </w:rPr>
      </w:pPr>
      <w:r w:rsidRPr="007D2982">
        <w:rPr>
          <w:color w:val="auto"/>
        </w:rPr>
        <w:t xml:space="preserve"> </w:t>
      </w:r>
    </w:p>
    <w:p w14:paraId="492B9FF0" w14:textId="1A9BA2C0" w:rsidR="00B47C1F" w:rsidRPr="007D2982" w:rsidRDefault="007D6EDC" w:rsidP="00C11911">
      <w:pPr>
        <w:ind w:left="-21" w:right="0"/>
        <w:jc w:val="left"/>
        <w:rPr>
          <w:color w:val="auto"/>
        </w:rPr>
      </w:pPr>
      <w:r w:rsidRPr="007D2982">
        <w:rPr>
          <w:color w:val="auto"/>
        </w:rPr>
        <w:t xml:space="preserve"> </w:t>
      </w:r>
    </w:p>
    <w:p w14:paraId="621E4D4F" w14:textId="77777777" w:rsidR="00C11911" w:rsidRDefault="00C11911"/>
    <w:sectPr w:rsidR="00C11911" w:rsidSect="003A75C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82" w:right="1440" w:bottom="1049" w:left="1440" w:header="708" w:footer="71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5C9FC" w14:textId="77777777" w:rsidR="005350C6" w:rsidRDefault="005350C6">
      <w:pPr>
        <w:spacing w:line="240" w:lineRule="auto"/>
      </w:pPr>
      <w:r>
        <w:separator/>
      </w:r>
    </w:p>
  </w:endnote>
  <w:endnote w:type="continuationSeparator" w:id="0">
    <w:p w14:paraId="439B9DAF" w14:textId="77777777" w:rsidR="005350C6" w:rsidRDefault="00535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6F5C7" w14:textId="77777777" w:rsidR="00B47C1F" w:rsidRDefault="007D6EDC">
    <w:pPr>
      <w:tabs>
        <w:tab w:val="right" w:pos="9900"/>
      </w:tabs>
      <w:ind w:left="-21" w:right="-873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AE529" w14:textId="544CF131" w:rsidR="00B47C1F" w:rsidRDefault="007D6EDC" w:rsidP="00927CB1">
    <w:pPr>
      <w:tabs>
        <w:tab w:val="right" w:pos="9900"/>
      </w:tabs>
      <w:ind w:left="-21" w:right="-8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A1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77CE" w14:textId="77777777" w:rsidR="00B47C1F" w:rsidRDefault="007D6EDC">
    <w:pPr>
      <w:tabs>
        <w:tab w:val="right" w:pos="9900"/>
      </w:tabs>
      <w:ind w:left="-21" w:right="-873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FB03B" w14:textId="77777777" w:rsidR="005350C6" w:rsidRDefault="005350C6">
      <w:pPr>
        <w:spacing w:line="240" w:lineRule="auto"/>
      </w:pPr>
      <w:r>
        <w:separator/>
      </w:r>
    </w:p>
  </w:footnote>
  <w:footnote w:type="continuationSeparator" w:id="0">
    <w:p w14:paraId="2A3269C2" w14:textId="77777777" w:rsidR="005350C6" w:rsidRDefault="00535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AF346" w14:textId="2ECB7FA9" w:rsidR="00966375" w:rsidRDefault="0096637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5C2"/>
    <w:multiLevelType w:val="hybridMultilevel"/>
    <w:tmpl w:val="41D4B284"/>
    <w:lvl w:ilvl="0" w:tplc="BA364A4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B7383"/>
    <w:multiLevelType w:val="hybridMultilevel"/>
    <w:tmpl w:val="56625FBA"/>
    <w:lvl w:ilvl="0" w:tplc="119256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4E73"/>
    <w:multiLevelType w:val="hybridMultilevel"/>
    <w:tmpl w:val="EBB89DF4"/>
    <w:lvl w:ilvl="0" w:tplc="BF2CAA5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45F8A"/>
    <w:multiLevelType w:val="hybridMultilevel"/>
    <w:tmpl w:val="4844D7CE"/>
    <w:lvl w:ilvl="0" w:tplc="61C4FA5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67A4E"/>
    <w:multiLevelType w:val="hybridMultilevel"/>
    <w:tmpl w:val="C0587958"/>
    <w:lvl w:ilvl="0" w:tplc="2DBAAEA2">
      <w:start w:val="1"/>
      <w:numFmt w:val="decimal"/>
      <w:lvlText w:val="(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>
      <w:start w:val="1"/>
      <w:numFmt w:val="lowerLetter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261A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80B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A59F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4FC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05A1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8CF7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357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DE4931"/>
    <w:multiLevelType w:val="hybridMultilevel"/>
    <w:tmpl w:val="3E7A22C4"/>
    <w:lvl w:ilvl="0" w:tplc="1352867C">
      <w:start w:val="1"/>
      <w:numFmt w:val="decimal"/>
      <w:lvlText w:val="(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406E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2206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84AF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895E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86FD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8E8E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4E7A3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A951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922C89"/>
    <w:multiLevelType w:val="hybridMultilevel"/>
    <w:tmpl w:val="9B1AD0C6"/>
    <w:lvl w:ilvl="0" w:tplc="BC34BE3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C37A2"/>
    <w:multiLevelType w:val="hybridMultilevel"/>
    <w:tmpl w:val="DB26E046"/>
    <w:lvl w:ilvl="0" w:tplc="F7B441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D5F21"/>
    <w:multiLevelType w:val="hybridMultilevel"/>
    <w:tmpl w:val="59AA6226"/>
    <w:lvl w:ilvl="0" w:tplc="E75EA7DC">
      <w:start w:val="1"/>
      <w:numFmt w:val="decimal"/>
      <w:lvlText w:val="(%1)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71F6AB9"/>
    <w:multiLevelType w:val="hybridMultilevel"/>
    <w:tmpl w:val="1DC42B10"/>
    <w:lvl w:ilvl="0" w:tplc="61C4FA5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747EF"/>
    <w:multiLevelType w:val="hybridMultilevel"/>
    <w:tmpl w:val="0C22B5B8"/>
    <w:lvl w:ilvl="0" w:tplc="B74EE0E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406BB"/>
    <w:multiLevelType w:val="hybridMultilevel"/>
    <w:tmpl w:val="ABD82E48"/>
    <w:lvl w:ilvl="0" w:tplc="EA6CCA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1087"/>
    <w:multiLevelType w:val="hybridMultilevel"/>
    <w:tmpl w:val="959E71AE"/>
    <w:lvl w:ilvl="0" w:tplc="28A49BD4">
      <w:start w:val="1"/>
      <w:numFmt w:val="decimal"/>
      <w:lvlText w:val="(%1)"/>
      <w:lvlJc w:val="left"/>
      <w:pPr>
        <w:ind w:left="3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5012"/>
    <w:multiLevelType w:val="hybridMultilevel"/>
    <w:tmpl w:val="091487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30358"/>
    <w:multiLevelType w:val="hybridMultilevel"/>
    <w:tmpl w:val="6AFEECFA"/>
    <w:lvl w:ilvl="0" w:tplc="0414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1" w:tplc="E95A9EE0">
      <w:start w:val="1"/>
      <w:numFmt w:val="lowerLetter"/>
      <w:lvlText w:val="%2"/>
      <w:lvlJc w:val="left"/>
      <w:pPr>
        <w:ind w:left="1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2" w:tplc="9A506342">
      <w:start w:val="1"/>
      <w:numFmt w:val="lowerRoman"/>
      <w:lvlText w:val="%3"/>
      <w:lvlJc w:val="left"/>
      <w:pPr>
        <w:ind w:left="2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3" w:tplc="410AAEA4">
      <w:start w:val="1"/>
      <w:numFmt w:val="decimal"/>
      <w:lvlText w:val="%4"/>
      <w:lvlJc w:val="left"/>
      <w:pPr>
        <w:ind w:left="2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4" w:tplc="7F08C69E">
      <w:start w:val="1"/>
      <w:numFmt w:val="lowerLetter"/>
      <w:lvlText w:val="%5"/>
      <w:lvlJc w:val="left"/>
      <w:pPr>
        <w:ind w:left="3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5" w:tplc="4BD6C5AA">
      <w:start w:val="1"/>
      <w:numFmt w:val="lowerRoman"/>
      <w:lvlText w:val="%6"/>
      <w:lvlJc w:val="left"/>
      <w:pPr>
        <w:ind w:left="4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6" w:tplc="A794447A">
      <w:start w:val="1"/>
      <w:numFmt w:val="decimal"/>
      <w:lvlText w:val="%7"/>
      <w:lvlJc w:val="left"/>
      <w:pPr>
        <w:ind w:left="5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7" w:tplc="472AAB96">
      <w:start w:val="1"/>
      <w:numFmt w:val="lowerLetter"/>
      <w:lvlText w:val="%8"/>
      <w:lvlJc w:val="left"/>
      <w:pPr>
        <w:ind w:left="5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  <w:lvl w:ilvl="8" w:tplc="18B655AC">
      <w:start w:val="1"/>
      <w:numFmt w:val="lowerRoman"/>
      <w:lvlText w:val="%9"/>
      <w:lvlJc w:val="left"/>
      <w:pPr>
        <w:ind w:left="6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15">
    <w:nsid w:val="5C253FB3"/>
    <w:multiLevelType w:val="hybridMultilevel"/>
    <w:tmpl w:val="12989208"/>
    <w:lvl w:ilvl="0" w:tplc="CF0CB72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E7449"/>
    <w:multiLevelType w:val="hybridMultilevel"/>
    <w:tmpl w:val="E2D488C4"/>
    <w:lvl w:ilvl="0" w:tplc="5DF29210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A8F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84F9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28FF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E72C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3D7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ABE3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C14F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2035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53566F"/>
    <w:multiLevelType w:val="hybridMultilevel"/>
    <w:tmpl w:val="2A28A2A2"/>
    <w:lvl w:ilvl="0" w:tplc="50704504">
      <w:start w:val="1"/>
      <w:numFmt w:val="decimal"/>
      <w:lvlText w:val="(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261A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80B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A59F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04FC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05A1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8CF7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357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9009F6"/>
    <w:multiLevelType w:val="hybridMultilevel"/>
    <w:tmpl w:val="A1B8BFA0"/>
    <w:lvl w:ilvl="0" w:tplc="E75EA7DC">
      <w:start w:val="1"/>
      <w:numFmt w:val="decimal"/>
      <w:lvlText w:val="(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CCDF2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695E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9C36B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4253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AFF1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071C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2DC1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4954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EB5072"/>
    <w:multiLevelType w:val="hybridMultilevel"/>
    <w:tmpl w:val="FCF4E82A"/>
    <w:lvl w:ilvl="0" w:tplc="2434498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F375C"/>
    <w:multiLevelType w:val="hybridMultilevel"/>
    <w:tmpl w:val="2B9A35F0"/>
    <w:lvl w:ilvl="0" w:tplc="0466202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25B7B"/>
    <w:multiLevelType w:val="hybridMultilevel"/>
    <w:tmpl w:val="6C382772"/>
    <w:lvl w:ilvl="0" w:tplc="7706BF2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95DCE"/>
    <w:multiLevelType w:val="hybridMultilevel"/>
    <w:tmpl w:val="E200DBD4"/>
    <w:lvl w:ilvl="0" w:tplc="7A8CE28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C5F7E"/>
    <w:multiLevelType w:val="hybridMultilevel"/>
    <w:tmpl w:val="7714D4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56E6C"/>
    <w:multiLevelType w:val="hybridMultilevel"/>
    <w:tmpl w:val="CFB293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82517"/>
    <w:multiLevelType w:val="hybridMultilevel"/>
    <w:tmpl w:val="338CCA06"/>
    <w:lvl w:ilvl="0" w:tplc="2434498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E4282"/>
    <w:multiLevelType w:val="hybridMultilevel"/>
    <w:tmpl w:val="19401828"/>
    <w:lvl w:ilvl="0" w:tplc="13562724">
      <w:start w:val="1"/>
      <w:numFmt w:val="decimal"/>
      <w:lvlText w:val="%1."/>
      <w:lvlJc w:val="left"/>
      <w:pPr>
        <w:ind w:left="790" w:hanging="360"/>
      </w:pPr>
    </w:lvl>
    <w:lvl w:ilvl="1" w:tplc="04140019">
      <w:start w:val="1"/>
      <w:numFmt w:val="lowerLetter"/>
      <w:lvlText w:val="%2."/>
      <w:lvlJc w:val="left"/>
      <w:pPr>
        <w:ind w:left="1510" w:hanging="360"/>
      </w:pPr>
    </w:lvl>
    <w:lvl w:ilvl="2" w:tplc="0414001B" w:tentative="1">
      <w:start w:val="1"/>
      <w:numFmt w:val="lowerRoman"/>
      <w:lvlText w:val="%3."/>
      <w:lvlJc w:val="right"/>
      <w:pPr>
        <w:ind w:left="2230" w:hanging="180"/>
      </w:pPr>
    </w:lvl>
    <w:lvl w:ilvl="3" w:tplc="0414000F" w:tentative="1">
      <w:start w:val="1"/>
      <w:numFmt w:val="decimal"/>
      <w:lvlText w:val="%4."/>
      <w:lvlJc w:val="left"/>
      <w:pPr>
        <w:ind w:left="2950" w:hanging="360"/>
      </w:pPr>
    </w:lvl>
    <w:lvl w:ilvl="4" w:tplc="04140019" w:tentative="1">
      <w:start w:val="1"/>
      <w:numFmt w:val="lowerLetter"/>
      <w:lvlText w:val="%5."/>
      <w:lvlJc w:val="left"/>
      <w:pPr>
        <w:ind w:left="3670" w:hanging="360"/>
      </w:pPr>
    </w:lvl>
    <w:lvl w:ilvl="5" w:tplc="0414001B" w:tentative="1">
      <w:start w:val="1"/>
      <w:numFmt w:val="lowerRoman"/>
      <w:lvlText w:val="%6."/>
      <w:lvlJc w:val="right"/>
      <w:pPr>
        <w:ind w:left="4390" w:hanging="180"/>
      </w:pPr>
    </w:lvl>
    <w:lvl w:ilvl="6" w:tplc="0414000F" w:tentative="1">
      <w:start w:val="1"/>
      <w:numFmt w:val="decimal"/>
      <w:lvlText w:val="%7."/>
      <w:lvlJc w:val="left"/>
      <w:pPr>
        <w:ind w:left="5110" w:hanging="360"/>
      </w:pPr>
    </w:lvl>
    <w:lvl w:ilvl="7" w:tplc="04140019" w:tentative="1">
      <w:start w:val="1"/>
      <w:numFmt w:val="lowerLetter"/>
      <w:lvlText w:val="%8."/>
      <w:lvlJc w:val="left"/>
      <w:pPr>
        <w:ind w:left="5830" w:hanging="360"/>
      </w:pPr>
    </w:lvl>
    <w:lvl w:ilvl="8" w:tplc="0414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7">
    <w:nsid w:val="778D3583"/>
    <w:multiLevelType w:val="hybridMultilevel"/>
    <w:tmpl w:val="3954DC70"/>
    <w:lvl w:ilvl="0" w:tplc="5B2C17B6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2F57E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47894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E4F1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636D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66C62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0FEB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66938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0560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CF2137F"/>
    <w:multiLevelType w:val="hybridMultilevel"/>
    <w:tmpl w:val="373C5750"/>
    <w:lvl w:ilvl="0" w:tplc="82289CD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D75F2"/>
    <w:multiLevelType w:val="hybridMultilevel"/>
    <w:tmpl w:val="14F09CFC"/>
    <w:lvl w:ilvl="0" w:tplc="61C4FA54">
      <w:start w:val="1"/>
      <w:numFmt w:val="decimal"/>
      <w:lvlText w:val="(%1)"/>
      <w:lvlJc w:val="left"/>
      <w:pPr>
        <w:ind w:left="4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3575B"/>
    <w:multiLevelType w:val="hybridMultilevel"/>
    <w:tmpl w:val="07940628"/>
    <w:lvl w:ilvl="0" w:tplc="0414000F">
      <w:start w:val="1"/>
      <w:numFmt w:val="decimal"/>
      <w:lvlText w:val="%1."/>
      <w:lvlJc w:val="left"/>
      <w:pPr>
        <w:ind w:left="790" w:hanging="360"/>
      </w:pPr>
    </w:lvl>
    <w:lvl w:ilvl="1" w:tplc="04140019">
      <w:start w:val="1"/>
      <w:numFmt w:val="lowerLetter"/>
      <w:lvlText w:val="%2."/>
      <w:lvlJc w:val="left"/>
      <w:pPr>
        <w:ind w:left="1510" w:hanging="360"/>
      </w:pPr>
    </w:lvl>
    <w:lvl w:ilvl="2" w:tplc="0414001B" w:tentative="1">
      <w:start w:val="1"/>
      <w:numFmt w:val="lowerRoman"/>
      <w:lvlText w:val="%3."/>
      <w:lvlJc w:val="right"/>
      <w:pPr>
        <w:ind w:left="2230" w:hanging="180"/>
      </w:pPr>
    </w:lvl>
    <w:lvl w:ilvl="3" w:tplc="0414000F" w:tentative="1">
      <w:start w:val="1"/>
      <w:numFmt w:val="decimal"/>
      <w:lvlText w:val="%4."/>
      <w:lvlJc w:val="left"/>
      <w:pPr>
        <w:ind w:left="2950" w:hanging="360"/>
      </w:pPr>
    </w:lvl>
    <w:lvl w:ilvl="4" w:tplc="04140019" w:tentative="1">
      <w:start w:val="1"/>
      <w:numFmt w:val="lowerLetter"/>
      <w:lvlText w:val="%5."/>
      <w:lvlJc w:val="left"/>
      <w:pPr>
        <w:ind w:left="3670" w:hanging="360"/>
      </w:pPr>
    </w:lvl>
    <w:lvl w:ilvl="5" w:tplc="0414001B" w:tentative="1">
      <w:start w:val="1"/>
      <w:numFmt w:val="lowerRoman"/>
      <w:lvlText w:val="%6."/>
      <w:lvlJc w:val="right"/>
      <w:pPr>
        <w:ind w:left="4390" w:hanging="180"/>
      </w:pPr>
    </w:lvl>
    <w:lvl w:ilvl="6" w:tplc="0414000F" w:tentative="1">
      <w:start w:val="1"/>
      <w:numFmt w:val="decimal"/>
      <w:lvlText w:val="%7."/>
      <w:lvlJc w:val="left"/>
      <w:pPr>
        <w:ind w:left="5110" w:hanging="360"/>
      </w:pPr>
    </w:lvl>
    <w:lvl w:ilvl="7" w:tplc="04140019" w:tentative="1">
      <w:start w:val="1"/>
      <w:numFmt w:val="lowerLetter"/>
      <w:lvlText w:val="%8."/>
      <w:lvlJc w:val="left"/>
      <w:pPr>
        <w:ind w:left="5830" w:hanging="360"/>
      </w:pPr>
    </w:lvl>
    <w:lvl w:ilvl="8" w:tplc="0414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7"/>
  </w:num>
  <w:num w:numId="5">
    <w:abstractNumId w:val="16"/>
  </w:num>
  <w:num w:numId="6">
    <w:abstractNumId w:val="24"/>
  </w:num>
  <w:num w:numId="7">
    <w:abstractNumId w:val="14"/>
  </w:num>
  <w:num w:numId="8">
    <w:abstractNumId w:val="30"/>
  </w:num>
  <w:num w:numId="9">
    <w:abstractNumId w:val="29"/>
  </w:num>
  <w:num w:numId="10">
    <w:abstractNumId w:val="21"/>
  </w:num>
  <w:num w:numId="11">
    <w:abstractNumId w:val="12"/>
  </w:num>
  <w:num w:numId="12">
    <w:abstractNumId w:val="2"/>
  </w:num>
  <w:num w:numId="13">
    <w:abstractNumId w:val="25"/>
  </w:num>
  <w:num w:numId="14">
    <w:abstractNumId w:val="19"/>
  </w:num>
  <w:num w:numId="15">
    <w:abstractNumId w:val="28"/>
  </w:num>
  <w:num w:numId="16">
    <w:abstractNumId w:val="10"/>
  </w:num>
  <w:num w:numId="17">
    <w:abstractNumId w:val="0"/>
  </w:num>
  <w:num w:numId="18">
    <w:abstractNumId w:val="9"/>
  </w:num>
  <w:num w:numId="19">
    <w:abstractNumId w:val="22"/>
  </w:num>
  <w:num w:numId="20">
    <w:abstractNumId w:val="8"/>
  </w:num>
  <w:num w:numId="21">
    <w:abstractNumId w:val="4"/>
  </w:num>
  <w:num w:numId="22">
    <w:abstractNumId w:val="26"/>
  </w:num>
  <w:num w:numId="23">
    <w:abstractNumId w:val="13"/>
  </w:num>
  <w:num w:numId="24">
    <w:abstractNumId w:val="23"/>
  </w:num>
  <w:num w:numId="25">
    <w:abstractNumId w:val="3"/>
  </w:num>
  <w:num w:numId="26">
    <w:abstractNumId w:val="1"/>
  </w:num>
  <w:num w:numId="27">
    <w:abstractNumId w:val="6"/>
  </w:num>
  <w:num w:numId="28">
    <w:abstractNumId w:val="7"/>
  </w:num>
  <w:num w:numId="29">
    <w:abstractNumId w:val="15"/>
  </w:num>
  <w:num w:numId="30">
    <w:abstractNumId w:val="20"/>
  </w:num>
  <w:num w:numId="3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1F"/>
    <w:rsid w:val="00044FF6"/>
    <w:rsid w:val="000B7062"/>
    <w:rsid w:val="000D5CBC"/>
    <w:rsid w:val="000D5EB3"/>
    <w:rsid w:val="000D7C04"/>
    <w:rsid w:val="00135F86"/>
    <w:rsid w:val="00136223"/>
    <w:rsid w:val="00154E2B"/>
    <w:rsid w:val="00192317"/>
    <w:rsid w:val="001A7F66"/>
    <w:rsid w:val="001D7F55"/>
    <w:rsid w:val="00221AA0"/>
    <w:rsid w:val="00264A82"/>
    <w:rsid w:val="00354A1D"/>
    <w:rsid w:val="0035664C"/>
    <w:rsid w:val="003722F4"/>
    <w:rsid w:val="003A75CE"/>
    <w:rsid w:val="003E704A"/>
    <w:rsid w:val="003F2EDA"/>
    <w:rsid w:val="003F487B"/>
    <w:rsid w:val="00432272"/>
    <w:rsid w:val="00456107"/>
    <w:rsid w:val="004754A9"/>
    <w:rsid w:val="00486173"/>
    <w:rsid w:val="004A247E"/>
    <w:rsid w:val="004D0052"/>
    <w:rsid w:val="004D716A"/>
    <w:rsid w:val="005203CF"/>
    <w:rsid w:val="005350C6"/>
    <w:rsid w:val="005438B8"/>
    <w:rsid w:val="005B5675"/>
    <w:rsid w:val="00605A1C"/>
    <w:rsid w:val="0064622F"/>
    <w:rsid w:val="00682E18"/>
    <w:rsid w:val="006B4571"/>
    <w:rsid w:val="006B6F65"/>
    <w:rsid w:val="006C06C5"/>
    <w:rsid w:val="006E01FD"/>
    <w:rsid w:val="006E5865"/>
    <w:rsid w:val="006F278C"/>
    <w:rsid w:val="00732AFA"/>
    <w:rsid w:val="0073500C"/>
    <w:rsid w:val="00744CC9"/>
    <w:rsid w:val="00750796"/>
    <w:rsid w:val="00751DA4"/>
    <w:rsid w:val="00770265"/>
    <w:rsid w:val="0078061B"/>
    <w:rsid w:val="007823ED"/>
    <w:rsid w:val="007A2E96"/>
    <w:rsid w:val="007D2982"/>
    <w:rsid w:val="007D6EDC"/>
    <w:rsid w:val="007F453F"/>
    <w:rsid w:val="00856023"/>
    <w:rsid w:val="008926D4"/>
    <w:rsid w:val="008C4A67"/>
    <w:rsid w:val="008E0483"/>
    <w:rsid w:val="009143ED"/>
    <w:rsid w:val="00927CB1"/>
    <w:rsid w:val="00941188"/>
    <w:rsid w:val="00966375"/>
    <w:rsid w:val="009E1932"/>
    <w:rsid w:val="00A0571D"/>
    <w:rsid w:val="00A06CF8"/>
    <w:rsid w:val="00A574DA"/>
    <w:rsid w:val="00A61920"/>
    <w:rsid w:val="00A95B2E"/>
    <w:rsid w:val="00AC5912"/>
    <w:rsid w:val="00AD692D"/>
    <w:rsid w:val="00AE11B2"/>
    <w:rsid w:val="00AE5A4D"/>
    <w:rsid w:val="00AF7AA5"/>
    <w:rsid w:val="00B42BC5"/>
    <w:rsid w:val="00B47C1F"/>
    <w:rsid w:val="00B523FC"/>
    <w:rsid w:val="00B6489F"/>
    <w:rsid w:val="00BA5A2B"/>
    <w:rsid w:val="00BB0FDD"/>
    <w:rsid w:val="00BB2DF4"/>
    <w:rsid w:val="00BB3147"/>
    <w:rsid w:val="00BB79A3"/>
    <w:rsid w:val="00BB7FBA"/>
    <w:rsid w:val="00BC7066"/>
    <w:rsid w:val="00BD37A5"/>
    <w:rsid w:val="00BE2B2B"/>
    <w:rsid w:val="00BE311F"/>
    <w:rsid w:val="00BF73E8"/>
    <w:rsid w:val="00C11911"/>
    <w:rsid w:val="00C30E6C"/>
    <w:rsid w:val="00C404C2"/>
    <w:rsid w:val="00C76F00"/>
    <w:rsid w:val="00C916AB"/>
    <w:rsid w:val="00C916FA"/>
    <w:rsid w:val="00C93096"/>
    <w:rsid w:val="00CA4585"/>
    <w:rsid w:val="00CD06D2"/>
    <w:rsid w:val="00CE611A"/>
    <w:rsid w:val="00CF1BF7"/>
    <w:rsid w:val="00D0524F"/>
    <w:rsid w:val="00D801A6"/>
    <w:rsid w:val="00DA0489"/>
    <w:rsid w:val="00DA0569"/>
    <w:rsid w:val="00DC54ED"/>
    <w:rsid w:val="00DE40EA"/>
    <w:rsid w:val="00E15BC3"/>
    <w:rsid w:val="00EE374A"/>
    <w:rsid w:val="00EF4FA9"/>
    <w:rsid w:val="00EF5DC5"/>
    <w:rsid w:val="00F5290D"/>
    <w:rsid w:val="00FD49DF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D6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9" w:lineRule="auto"/>
      <w:ind w:right="1447"/>
      <w:jc w:val="right"/>
    </w:pPr>
    <w:rPr>
      <w:rFonts w:ascii="Times New Roman" w:eastAsia="Times New Roman" w:hAnsi="Times New Roman" w:cs="Times New Roman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6637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6375"/>
    <w:rPr>
      <w:rFonts w:ascii="Times New Roman" w:eastAsia="Times New Roman" w:hAnsi="Times New Roman" w:cs="Times New Roman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4622F"/>
    <w:pPr>
      <w:tabs>
        <w:tab w:val="center" w:pos="4680"/>
        <w:tab w:val="right" w:pos="9360"/>
      </w:tabs>
      <w:spacing w:line="240" w:lineRule="auto"/>
      <w:ind w:right="0"/>
      <w:jc w:val="left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64622F"/>
    <w:rPr>
      <w:rFonts w:cs="Times New Roman"/>
      <w:kern w:val="0"/>
      <w:sz w:val="22"/>
      <w:szCs w:val="22"/>
      <w14:ligatures w14:val="none"/>
    </w:rPr>
  </w:style>
  <w:style w:type="paragraph" w:styleId="Listeavsnitt">
    <w:name w:val="List Paragraph"/>
    <w:basedOn w:val="Normal"/>
    <w:uiPriority w:val="34"/>
    <w:qFormat/>
    <w:rsid w:val="0064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59" w:lineRule="auto"/>
      <w:ind w:right="1447"/>
      <w:jc w:val="right"/>
    </w:pPr>
    <w:rPr>
      <w:rFonts w:ascii="Times New Roman" w:eastAsia="Times New Roman" w:hAnsi="Times New Roman" w:cs="Times New Roman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6637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6375"/>
    <w:rPr>
      <w:rFonts w:ascii="Times New Roman" w:eastAsia="Times New Roman" w:hAnsi="Times New Roman" w:cs="Times New Roman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64622F"/>
    <w:pPr>
      <w:tabs>
        <w:tab w:val="center" w:pos="4680"/>
        <w:tab w:val="right" w:pos="9360"/>
      </w:tabs>
      <w:spacing w:line="240" w:lineRule="auto"/>
      <w:ind w:right="0"/>
      <w:jc w:val="left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64622F"/>
    <w:rPr>
      <w:rFonts w:cs="Times New Roman"/>
      <w:kern w:val="0"/>
      <w:sz w:val="22"/>
      <w:szCs w:val="22"/>
      <w14:ligatures w14:val="none"/>
    </w:rPr>
  </w:style>
  <w:style w:type="paragraph" w:styleId="Listeavsnitt">
    <w:name w:val="List Paragraph"/>
    <w:basedOn w:val="Normal"/>
    <w:uiPriority w:val="34"/>
    <w:qFormat/>
    <w:rsid w:val="0064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1770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</vt:lpstr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</dc:title>
  <dc:subject/>
  <dc:creator>Per-Erik</dc:creator>
  <cp:keywords/>
  <cp:lastModifiedBy>Per-Erik</cp:lastModifiedBy>
  <cp:revision>8</cp:revision>
  <dcterms:created xsi:type="dcterms:W3CDTF">2025-02-07T12:32:00Z</dcterms:created>
  <dcterms:modified xsi:type="dcterms:W3CDTF">2025-02-07T15:06:00Z</dcterms:modified>
</cp:coreProperties>
</file>