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13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11223"/>
        <w:gridCol w:w="461"/>
        <w:gridCol w:w="462"/>
        <w:gridCol w:w="462"/>
        <w:gridCol w:w="462"/>
        <w:gridCol w:w="462"/>
        <w:gridCol w:w="456"/>
      </w:tblGrid>
      <w:tr w:rsidR="0081367B" w:rsidRPr="00350A53" w14:paraId="4F361B6D" w14:textId="77777777" w:rsidTr="00623F84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FFB17" w14:textId="38F249CB" w:rsidR="0081367B" w:rsidRPr="00BA4A42" w:rsidRDefault="0081367B" w:rsidP="00CC0E46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Bøker </w:t>
            </w:r>
            <w:r w:rsidRPr="00CE0344">
              <w:rPr>
                <w:rFonts w:ascii="Calibri" w:hAnsi="Calibri" w:cs="Calibri"/>
                <w:szCs w:val="24"/>
              </w:rPr>
              <w:t>(sortert nyest til eldst)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0979B14" w14:textId="1B0448FC" w:rsidR="0081367B" w:rsidRPr="00BA4A42" w:rsidRDefault="0081367B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F7ED" w14:textId="43AC75F0" w:rsidR="0081367B" w:rsidRPr="00BA4A42" w:rsidRDefault="0081367B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180C600" w14:textId="0F2260C4" w:rsidR="0081367B" w:rsidRPr="00BA4A42" w:rsidRDefault="0081367B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89BA" w14:textId="17EA0E52" w:rsidR="0081367B" w:rsidRPr="00BA4A42" w:rsidRDefault="0081367B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2C0D53A" w14:textId="09341511" w:rsidR="0081367B" w:rsidRPr="00BA4A42" w:rsidRDefault="0081367B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63D9" w14:textId="2E18E646" w:rsidR="0081367B" w:rsidRPr="00BA4A42" w:rsidRDefault="0081367B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</w:tr>
      <w:tr w:rsidR="003936CE" w:rsidRPr="003A0341" w14:paraId="01BE0E47" w14:textId="77777777" w:rsidTr="00623F84">
        <w:trPr>
          <w:trHeight w:val="373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4D9A" w14:textId="5BB5C599" w:rsidR="003936CE" w:rsidRPr="00BA4A42" w:rsidRDefault="00925FFA" w:rsidP="003936C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8" w:tgtFrame="_blank" w:history="1">
              <w:r w:rsidR="003936CE" w:rsidRPr="003936CE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IAEA, “Diagnostic Radiology Physics: A Handbook for Teachers and Students”, 2014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7734536" w14:textId="57AB93B9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6AFE" w14:textId="6C4F0ECC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428AB6" w14:textId="3C8D5C2C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E951" w14:textId="386E773A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A9CCBB" w14:textId="00E0BB80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F9B6" w14:textId="0751A7E0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936CE" w:rsidRPr="003A0341" w14:paraId="06495EB7" w14:textId="77777777" w:rsidTr="00623F84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6A0B" w14:textId="75871C23" w:rsidR="003936CE" w:rsidRPr="00BA4A42" w:rsidRDefault="00925FFA" w:rsidP="003936C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9" w:tgtFrame="_blank" w:history="1">
              <w:r w:rsidR="003936CE" w:rsidRPr="003936CE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Timothy P. </w:t>
              </w:r>
              <w:proofErr w:type="spellStart"/>
              <w:r w:rsidR="003936CE" w:rsidRPr="003936CE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Szczykutowicz</w:t>
              </w:r>
              <w:proofErr w:type="spellEnd"/>
              <w:r w:rsidR="003936CE" w:rsidRPr="003936CE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, «The CT Handbook: Optimizing Protocols for Today’s Feature-Rich Scanners», 2020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C17CBC" w14:textId="5A86550D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1A1F" w14:textId="6E79AB89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7BB094C" w14:textId="2615568B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5CC1" w14:textId="52A6B918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82670A" w14:textId="665F8306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BF8B" w14:textId="78CB48B5" w:rsidR="003936CE" w:rsidRPr="003A0341" w:rsidRDefault="003936CE" w:rsidP="003936C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16647D" w:rsidRPr="003A0341" w14:paraId="0E2BB7DB" w14:textId="77777777" w:rsidTr="00623F84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4ECC" w14:textId="0EE580A5" w:rsidR="0016647D" w:rsidRPr="00BA4A42" w:rsidRDefault="00925FFA" w:rsidP="0016647D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0" w:tgtFrame="_blank" w:history="1">
              <w:r w:rsidR="0016647D" w:rsidRPr="003936CE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Jiang Hsieh, «Computed Tomography: Principles, Design, Artifacts, and Recent Advances», 2nd edition 2009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E730C7A" w14:textId="4E69D172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74F2" w14:textId="29C29783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5313A9" w14:textId="520520A7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F8FA" w14:textId="41B4D967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9DD17AA" w14:textId="77777777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4FE7" w14:textId="477D7F97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16647D" w:rsidRPr="003A0341" w14:paraId="6FBCFBDD" w14:textId="77777777" w:rsidTr="00623F84">
        <w:trPr>
          <w:trHeight w:val="373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0CC6" w14:textId="272A9854" w:rsidR="0016647D" w:rsidRPr="00BA4A42" w:rsidRDefault="00925FFA" w:rsidP="0016647D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>
              <w:fldChar w:fldCharType="begin"/>
            </w:r>
            <w:r w:rsidRPr="00925FFA">
              <w:rPr>
                <w:lang w:val="en-US"/>
              </w:rPr>
              <w:instrText>HYPERLINK "https://books.google.no/books?isbn=0702046140" \t "_blank"</w:instrText>
            </w:r>
            <w:r>
              <w:fldChar w:fldCharType="separate"/>
            </w:r>
            <w:r w:rsidR="0016647D" w:rsidRPr="003936CE">
              <w:rPr>
                <w:rStyle w:val="Hyperkobling"/>
                <w:rFonts w:ascii="Calibri" w:hAnsi="Calibri" w:cs="Calibri"/>
                <w:szCs w:val="24"/>
                <w:lang w:val="en-US"/>
              </w:rPr>
              <w:t xml:space="preserve">Vosper M et al, “Principles and Applications of Radiological </w:t>
            </w:r>
            <w:proofErr w:type="gramStart"/>
            <w:r w:rsidR="0016647D" w:rsidRPr="003936CE">
              <w:rPr>
                <w:rStyle w:val="Hyperkobling"/>
                <w:rFonts w:ascii="Calibri" w:hAnsi="Calibri" w:cs="Calibri"/>
                <w:szCs w:val="24"/>
                <w:lang w:val="en-US"/>
              </w:rPr>
              <w:t>Physics“ E</w:t>
            </w:r>
            <w:proofErr w:type="gramEnd"/>
            <w:r w:rsidR="0016647D" w:rsidRPr="003936CE">
              <w:rPr>
                <w:rStyle w:val="Hyperkobling"/>
                <w:rFonts w:ascii="Calibri" w:hAnsi="Calibri" w:cs="Calibri"/>
                <w:szCs w:val="24"/>
                <w:lang w:val="en-US"/>
              </w:rPr>
              <w:t>-Book, 2011</w:t>
            </w:r>
            <w:r>
              <w:rPr>
                <w:rStyle w:val="Hyperkobling"/>
                <w:rFonts w:ascii="Calibri" w:hAnsi="Calibri" w:cs="Calibri"/>
                <w:szCs w:val="24"/>
                <w:lang w:val="en-US"/>
              </w:rPr>
              <w:fldChar w:fldCharType="end"/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673C1A" w14:textId="3DA7A46F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7328" w14:textId="30965468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1979AD" w14:textId="116E7B34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C6B14" w14:textId="5F32E9C5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D202946" w14:textId="77777777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CDE9" w14:textId="1230DA26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16647D" w:rsidRPr="003A0341" w14:paraId="616B9907" w14:textId="77777777" w:rsidTr="00623F84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39A2" w14:textId="546ADF30" w:rsidR="0016647D" w:rsidRPr="00BA4A42" w:rsidRDefault="00925FFA" w:rsidP="0016647D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>
              <w:fldChar w:fldCharType="begin"/>
            </w:r>
            <w:r w:rsidRPr="00925FFA">
              <w:rPr>
                <w:lang w:val="en-US"/>
              </w:rPr>
              <w:instrText>HYPERLINK "https://books.google.no/books/about/The_Essential_Physics_of_Medical_Imaging.html?id=RKcTgTqeniwC&amp;redir_esc=y" \t "_blank"</w:instrText>
            </w:r>
            <w:r>
              <w:fldChar w:fldCharType="separate"/>
            </w:r>
            <w:proofErr w:type="spellStart"/>
            <w:r w:rsidR="0016647D" w:rsidRPr="003936CE">
              <w:rPr>
                <w:rStyle w:val="Hyperkobling"/>
                <w:rFonts w:ascii="Calibri" w:hAnsi="Calibri" w:cs="Calibri"/>
                <w:szCs w:val="24"/>
                <w:lang w:val="en-US"/>
              </w:rPr>
              <w:t>Bushberg</w:t>
            </w:r>
            <w:proofErr w:type="spellEnd"/>
            <w:r w:rsidR="0016647D" w:rsidRPr="003936CE">
              <w:rPr>
                <w:rStyle w:val="Hyperkobling"/>
                <w:rFonts w:ascii="Calibri" w:hAnsi="Calibri" w:cs="Calibri"/>
                <w:szCs w:val="24"/>
                <w:lang w:val="en-US"/>
              </w:rPr>
              <w:t xml:space="preserve"> JT et al</w:t>
            </w:r>
            <w:proofErr w:type="gramStart"/>
            <w:r w:rsidR="0016647D" w:rsidRPr="003936CE">
              <w:rPr>
                <w:rStyle w:val="Hyperkobling"/>
                <w:rFonts w:ascii="Calibri" w:hAnsi="Calibri" w:cs="Calibri"/>
                <w:szCs w:val="24"/>
                <w:lang w:val="en-US"/>
              </w:rPr>
              <w:t>, ”The</w:t>
            </w:r>
            <w:proofErr w:type="gramEnd"/>
            <w:r w:rsidR="0016647D" w:rsidRPr="003936CE">
              <w:rPr>
                <w:rStyle w:val="Hyperkobling"/>
                <w:rFonts w:ascii="Calibri" w:hAnsi="Calibri" w:cs="Calibri"/>
                <w:szCs w:val="24"/>
                <w:lang w:val="en-US"/>
              </w:rPr>
              <w:t xml:space="preserve"> Essential Physics of Medical Imaging”, Lippincott, 3rd ed. 2011</w:t>
            </w:r>
            <w:r>
              <w:rPr>
                <w:rStyle w:val="Hyperkobling"/>
                <w:rFonts w:ascii="Calibri" w:hAnsi="Calibri" w:cs="Calibri"/>
                <w:szCs w:val="24"/>
                <w:lang w:val="en-US"/>
              </w:rPr>
              <w:fldChar w:fldCharType="end"/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216C86" w14:textId="09E41E77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EB12" w14:textId="5DD3F2E0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DECE9B" w14:textId="24AE2AB1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2F5B" w14:textId="48A884FE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86343A" w14:textId="77777777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57C7" w14:textId="0887D025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16647D" w:rsidRPr="003A0341" w14:paraId="242FD1E9" w14:textId="77777777" w:rsidTr="00623F84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9E98" w14:textId="7AB8A986" w:rsidR="0016647D" w:rsidRPr="00BA4A42" w:rsidRDefault="00925FFA" w:rsidP="0016647D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1" w:tgtFrame="_blank" w:history="1">
              <w:r w:rsidR="0016647D" w:rsidRPr="003936CE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Kalender WA, “Computed Tomography: Fundamentals, System Technology, Image Quality, Applications”, 2011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8CFA9D" w14:textId="6398FFF2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9364" w14:textId="21556381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B2E2C2B" w14:textId="47D02DC9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0E77" w14:textId="77777777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FAEAF3" w14:textId="062DB0A7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4112" w14:textId="6D706C52" w:rsidR="0016647D" w:rsidRPr="003A0341" w:rsidRDefault="0016647D" w:rsidP="0016647D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2FA33181" w14:textId="77777777" w:rsidR="00BA4A42" w:rsidRPr="003E4A80" w:rsidRDefault="00BA4A42" w:rsidP="00CC0E46">
      <w:pPr>
        <w:spacing w:before="20" w:after="40"/>
        <w:rPr>
          <w:lang w:val="en-US"/>
        </w:rPr>
      </w:pPr>
    </w:p>
    <w:p w14:paraId="02881768" w14:textId="77777777" w:rsidR="00FF117E" w:rsidRPr="003E4A80" w:rsidRDefault="00FF117E" w:rsidP="00CC0E46">
      <w:pPr>
        <w:spacing w:before="20" w:after="40"/>
        <w:rPr>
          <w:sz w:val="28"/>
          <w:szCs w:val="22"/>
          <w:lang w:val="en-US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11223"/>
        <w:gridCol w:w="461"/>
        <w:gridCol w:w="462"/>
        <w:gridCol w:w="462"/>
        <w:gridCol w:w="462"/>
        <w:gridCol w:w="462"/>
        <w:gridCol w:w="456"/>
      </w:tblGrid>
      <w:tr w:rsidR="006C247A" w:rsidRPr="00350A53" w14:paraId="62D5A753" w14:textId="77777777" w:rsidTr="00623F84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4170B" w14:textId="259178FC" w:rsidR="006C247A" w:rsidRPr="00BA4A42" w:rsidRDefault="006C247A" w:rsidP="00CF5D2E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K</w:t>
            </w:r>
            <w:r>
              <w:rPr>
                <w:b/>
                <w:bCs/>
              </w:rPr>
              <w:t>urs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044CB67" w14:textId="77777777" w:rsidR="006C247A" w:rsidRPr="00BA4A42" w:rsidRDefault="006C247A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F00E" w14:textId="77777777" w:rsidR="006C247A" w:rsidRPr="00BA4A42" w:rsidRDefault="006C247A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875276C" w14:textId="77777777" w:rsidR="006C247A" w:rsidRPr="00BA4A42" w:rsidRDefault="006C247A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2803" w14:textId="77777777" w:rsidR="006C247A" w:rsidRPr="00BA4A42" w:rsidRDefault="006C247A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CE9C366" w14:textId="77777777" w:rsidR="006C247A" w:rsidRPr="00BA4A42" w:rsidRDefault="006C247A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DE65" w14:textId="77777777" w:rsidR="006C247A" w:rsidRPr="00BA4A42" w:rsidRDefault="006C247A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</w:tr>
      <w:tr w:rsidR="006C247A" w:rsidRPr="003A0341" w14:paraId="680A2F04" w14:textId="77777777" w:rsidTr="00623F84">
        <w:trPr>
          <w:trHeight w:val="373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104CD" w14:textId="1FF7FC87" w:rsidR="006C247A" w:rsidRPr="00BA4A42" w:rsidRDefault="00925FFA" w:rsidP="006C247A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2" w:tgtFrame="_blank" w:history="1">
              <w:r w:rsidR="006C247A" w:rsidRPr="006C247A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Course 4: «Diagnostic Radiology and CT”, Royal Marsden Hospital, London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A20AA9" w14:textId="2438EA2A" w:rsidR="006C247A" w:rsidRPr="003A0341" w:rsidRDefault="003E4A80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B53C" w14:textId="367C0CF3" w:rsidR="006C247A" w:rsidRPr="003A0341" w:rsidRDefault="003E4A80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588F58" w14:textId="6858389D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06EC" w14:textId="670FE886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C967169" w14:textId="500988E3" w:rsidR="006C247A" w:rsidRPr="003A0341" w:rsidRDefault="003E4A80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9B5A4" w14:textId="77777777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C247A" w:rsidRPr="003A0341" w14:paraId="4EB66C19" w14:textId="77777777" w:rsidTr="00623F84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8F82" w14:textId="079F9CB1" w:rsidR="006C247A" w:rsidRPr="00BA4A42" w:rsidRDefault="00925FFA" w:rsidP="006C247A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3" w:tgtFrame="_blank" w:history="1">
              <w:r w:rsidR="006C247A" w:rsidRPr="006C247A">
                <w:rPr>
                  <w:rStyle w:val="Hyperkobling"/>
                  <w:rFonts w:ascii="Calibri" w:hAnsi="Calibri" w:cs="Calibri"/>
                  <w:szCs w:val="24"/>
                </w:rPr>
                <w:t>EFOMP e-læringskurs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5204D03" w14:textId="4BB73053" w:rsidR="006C247A" w:rsidRPr="003A0341" w:rsidRDefault="003E4A80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3D50" w14:textId="4DC5AD54" w:rsidR="006C247A" w:rsidRPr="003A0341" w:rsidRDefault="003E4A80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937FC01" w14:textId="33974CCD" w:rsidR="006C247A" w:rsidRPr="003A0341" w:rsidRDefault="003E4A80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9951" w14:textId="77777777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C581EE" w14:textId="18D558AA" w:rsidR="006C247A" w:rsidRPr="003A0341" w:rsidRDefault="003E4A80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6892" w14:textId="77777777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C247A" w:rsidRPr="006C247A" w14:paraId="41755997" w14:textId="77777777" w:rsidTr="00623F84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EABA" w14:textId="06C5D157" w:rsidR="006C247A" w:rsidRPr="00BA4A42" w:rsidRDefault="006C247A" w:rsidP="006C247A">
            <w:pPr>
              <w:spacing w:before="20" w:after="40"/>
              <w:rPr>
                <w:rFonts w:ascii="Calibri" w:hAnsi="Calibri" w:cs="Calibri"/>
                <w:szCs w:val="24"/>
              </w:rPr>
            </w:pPr>
            <w:r w:rsidRPr="006C247A">
              <w:rPr>
                <w:rFonts w:ascii="Calibri" w:hAnsi="Calibri" w:cs="Calibri"/>
                <w:color w:val="303030"/>
                <w:szCs w:val="24"/>
              </w:rPr>
              <w:t>EUTEMPE-NET </w:t>
            </w:r>
            <w:hyperlink r:id="rId14" w:tgtFrame="_blank" w:history="1">
              <w:r w:rsidRPr="006C247A">
                <w:rPr>
                  <w:rStyle w:val="Hyperkobling"/>
                  <w:rFonts w:ascii="Calibri" w:hAnsi="Calibri" w:cs="Calibri"/>
                  <w:szCs w:val="24"/>
                </w:rPr>
                <w:t>moduler</w:t>
              </w:r>
            </w:hyperlink>
            <w:r w:rsidRPr="006C247A">
              <w:rPr>
                <w:rFonts w:ascii="Calibri" w:hAnsi="Calibri" w:cs="Calibri"/>
                <w:color w:val="303030"/>
                <w:szCs w:val="24"/>
              </w:rPr>
              <w:t> egentlig for spesialistutdanning</w:t>
            </w:r>
            <w:r w:rsidR="00672BA5">
              <w:rPr>
                <w:rFonts w:ascii="Calibri" w:hAnsi="Calibri" w:cs="Calibri"/>
                <w:color w:val="303030"/>
                <w:szCs w:val="24"/>
              </w:rPr>
              <w:t>: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02ADC5" w14:textId="3457B2D2" w:rsidR="006C247A" w:rsidRPr="006C247A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545A" w14:textId="77777777" w:rsidR="006C247A" w:rsidRPr="006C247A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79DEF37" w14:textId="77777777" w:rsidR="006C247A" w:rsidRPr="006C247A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E7D2" w14:textId="77777777" w:rsidR="006C247A" w:rsidRPr="006C247A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8405122" w14:textId="77777777" w:rsidR="006C247A" w:rsidRPr="006C247A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6A21" w14:textId="77777777" w:rsidR="006C247A" w:rsidRPr="006C247A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C247A" w:rsidRPr="003A0341" w14:paraId="3E288503" w14:textId="77777777" w:rsidTr="00672BA5">
        <w:trPr>
          <w:trHeight w:val="373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4DFADB62" w14:textId="7F278E70" w:rsidR="006C247A" w:rsidRPr="00BA4A42" w:rsidRDefault="00925FFA" w:rsidP="006C247A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5" w:tgtFrame="_blank" w:history="1">
              <w:r w:rsidR="006C247A" w:rsidRPr="006C247A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MPE06 The development of advanced QA protocols for testing radiological devices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BBF1D2A" w14:textId="36472B74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9093" w14:textId="50C7029A" w:rsidR="006C247A" w:rsidRPr="003A0341" w:rsidRDefault="00E734DD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88D39B5" w14:textId="3234FFD4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BA95" w14:textId="77777777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A61BA33" w14:textId="77777777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08B9" w14:textId="77777777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C247A" w:rsidRPr="003A0341" w14:paraId="10C769D4" w14:textId="77777777" w:rsidTr="00672BA5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33839BD5" w14:textId="2B9064A9" w:rsidR="006C247A" w:rsidRPr="00BA4A42" w:rsidRDefault="00925FFA" w:rsidP="006C247A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6" w:tgtFrame="_blank" w:history="1">
              <w:r w:rsidR="006C247A" w:rsidRPr="006C247A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MPE07 </w:t>
              </w:r>
              <w:proofErr w:type="spellStart"/>
              <w:r w:rsidR="006C247A" w:rsidRPr="006C247A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Optimisation</w:t>
              </w:r>
              <w:proofErr w:type="spellEnd"/>
              <w:r w:rsidR="006C247A" w:rsidRPr="006C247A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 of X-ray imaging using standard and innovative techniques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AFE08C1" w14:textId="0F04A42A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ADCD" w14:textId="7DBBB68B" w:rsidR="006C247A" w:rsidRPr="003A0341" w:rsidRDefault="00E734DD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1F27B93" w14:textId="4263F040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71AB" w14:textId="2C8D4384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0C4A0F7" w14:textId="2556E237" w:rsidR="006C247A" w:rsidRPr="003A0341" w:rsidRDefault="00E734DD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D050" w14:textId="77777777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C247A" w:rsidRPr="003A0341" w14:paraId="2FBB65D1" w14:textId="77777777" w:rsidTr="00672BA5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4D33988C" w14:textId="5D72788A" w:rsidR="006C247A" w:rsidRPr="00BA4A42" w:rsidRDefault="00925FFA" w:rsidP="006C247A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7" w:tgtFrame="_blank" w:history="1">
              <w:r w:rsidR="006C247A" w:rsidRPr="006C247A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MPE09 Achieving quality in diagnostic and screening </w:t>
              </w:r>
              <w:proofErr w:type="spellStart"/>
              <w:r w:rsidR="006C247A" w:rsidRPr="006C247A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mammographys</w:t>
              </w:r>
              <w:proofErr w:type="spellEnd"/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F7004FB" w14:textId="11312B3B" w:rsidR="006C247A" w:rsidRPr="003A0341" w:rsidRDefault="00E734DD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EE06" w14:textId="26542258" w:rsidR="006C247A" w:rsidRPr="003A0341" w:rsidRDefault="00E734DD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86711AF" w14:textId="04B64E62" w:rsidR="006C247A" w:rsidRPr="003A0341" w:rsidRDefault="00E734DD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0E35" w14:textId="77777777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D140AD5" w14:textId="60E9B2DB" w:rsidR="006C247A" w:rsidRPr="003A0341" w:rsidRDefault="00E734DD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3F5C" w14:textId="77777777" w:rsidR="006C247A" w:rsidRPr="003A0341" w:rsidRDefault="006C247A" w:rsidP="006C247A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23F84" w:rsidRPr="003A0341" w14:paraId="65FF4E8A" w14:textId="77777777" w:rsidTr="00672BA5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1B20A0B2" w14:textId="26402C07" w:rsidR="00623F84" w:rsidRPr="00623F84" w:rsidRDefault="00925FFA" w:rsidP="00623F84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18" w:tgtFrame="_blank" w:history="1">
              <w:r w:rsidR="00623F84" w:rsidRPr="00623F84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MPE10 High dose X-ray procedures in Interventional Radiology and Cardiology: establishment of robust protocols for patient and staff dose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DC1817D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1746D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E2C2F2C" w14:textId="3D13782A" w:rsidR="00623F84" w:rsidRPr="003A0341" w:rsidRDefault="00E734DD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7FF5" w14:textId="2EF5ABE7" w:rsidR="00623F84" w:rsidRPr="003A0341" w:rsidRDefault="00E734DD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AB8CBA" w14:textId="21D08766" w:rsidR="00623F84" w:rsidRPr="003A0341" w:rsidRDefault="00E734DD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2BAA6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23F84" w:rsidRPr="003A0341" w14:paraId="0F474C5C" w14:textId="77777777" w:rsidTr="00672BA5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02C29E7B" w14:textId="06E5DB7E" w:rsidR="00623F84" w:rsidRPr="00623F84" w:rsidRDefault="00925FFA" w:rsidP="00623F84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19" w:tgtFrame="_blank" w:history="1">
              <w:r w:rsidR="00623F84" w:rsidRPr="00623F84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MPE11 Radiation dose management of pregnant patients, pregnant staff and </w:t>
              </w:r>
              <w:proofErr w:type="spellStart"/>
              <w:r w:rsidR="00623F84" w:rsidRPr="00623F84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paediatric</w:t>
              </w:r>
              <w:proofErr w:type="spellEnd"/>
              <w:r w:rsidR="00623F84" w:rsidRPr="00623F84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 patients in diagnostic and interventional radiology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F469891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E23F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08F6720" w14:textId="34124CA7" w:rsidR="00623F84" w:rsidRPr="003A0341" w:rsidRDefault="00E734DD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011A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5B316A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89B8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23F84" w:rsidRPr="003A0341" w14:paraId="2211172C" w14:textId="77777777" w:rsidTr="00672BA5">
        <w:trPr>
          <w:trHeight w:val="358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4E32050C" w14:textId="3B22272C" w:rsidR="00623F84" w:rsidRPr="00623F84" w:rsidRDefault="00925FFA" w:rsidP="00623F84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20" w:tgtFrame="_blank" w:history="1">
              <w:r w:rsidR="00623F84" w:rsidRPr="00623F84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MPE12 Personnel dosimetry and techniques to communicate practical results to the users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FF86956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E920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154537" w14:textId="007F70AD" w:rsidR="00623F84" w:rsidRPr="003A0341" w:rsidRDefault="00E734DD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D51F4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0DEAF5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B9BC" w14:textId="77777777" w:rsidR="00623F84" w:rsidRPr="003A0341" w:rsidRDefault="00623F84" w:rsidP="00623F8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0D8D0AED" w14:textId="77777777" w:rsidR="00554829" w:rsidRDefault="00554829" w:rsidP="00CC0E46">
      <w:pPr>
        <w:spacing w:before="20" w:after="40"/>
        <w:rPr>
          <w:sz w:val="40"/>
          <w:szCs w:val="32"/>
          <w:lang w:val="en-US"/>
        </w:rPr>
      </w:pPr>
    </w:p>
    <w:tbl>
      <w:tblPr>
        <w:tblW w:w="5054" w:type="pct"/>
        <w:tblCellMar>
          <w:top w:w="15" w:type="dxa"/>
          <w:left w:w="113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11337"/>
        <w:gridCol w:w="467"/>
        <w:gridCol w:w="467"/>
        <w:gridCol w:w="467"/>
        <w:gridCol w:w="467"/>
        <w:gridCol w:w="467"/>
        <w:gridCol w:w="467"/>
      </w:tblGrid>
      <w:tr w:rsidR="009F127E" w:rsidRPr="00350A53" w14:paraId="2B7DB10B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B60A9" w14:textId="1F3FF8BC" w:rsidR="00554829" w:rsidRPr="00BA4A42" w:rsidRDefault="00554829" w:rsidP="00CF5D2E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>Rapporter/retningslinjer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717FD59" w14:textId="77777777" w:rsidR="00554829" w:rsidRPr="00BA4A42" w:rsidRDefault="00554829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23E2" w14:textId="77777777" w:rsidR="00554829" w:rsidRPr="00BA4A42" w:rsidRDefault="00554829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2F08C50" w14:textId="77777777" w:rsidR="00554829" w:rsidRPr="00BA4A42" w:rsidRDefault="00554829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B299" w14:textId="77777777" w:rsidR="00554829" w:rsidRPr="00BA4A42" w:rsidRDefault="00554829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D279A1B" w14:textId="77777777" w:rsidR="00554829" w:rsidRPr="00BA4A42" w:rsidRDefault="00554829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E7D6" w14:textId="77777777" w:rsidR="00554829" w:rsidRPr="00BA4A42" w:rsidRDefault="00554829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</w:tr>
      <w:tr w:rsidR="009F127E" w:rsidRPr="006A38A8" w14:paraId="062106C9" w14:textId="77777777" w:rsidTr="009F127E">
        <w:trPr>
          <w:trHeight w:val="373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C499" w14:textId="6A72D09F" w:rsidR="00554829" w:rsidRPr="00BA4A42" w:rsidRDefault="00925FFA" w:rsidP="00CF5D2E">
            <w:pPr>
              <w:spacing w:before="20" w:after="40"/>
              <w:rPr>
                <w:rFonts w:ascii="Calibri" w:hAnsi="Calibri" w:cs="Calibri"/>
                <w:sz w:val="22"/>
                <w:szCs w:val="22"/>
              </w:rPr>
            </w:pPr>
            <w:hyperlink r:id="rId21" w:tgtFrame="_blank" w:history="1">
              <w:r w:rsidR="006A38A8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</w:rPr>
                <w:t>DSA</w:t>
              </w:r>
              <w:r w:rsidR="006A38A8" w:rsidRPr="00BC6D8C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 Veileder 5: Veileder om medisinsk bruk av røntgen- og MR-apparatur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56BE4A5" w14:textId="7CD262BD" w:rsidR="00554829" w:rsidRPr="006A38A8" w:rsidRDefault="00554829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5738" w14:textId="2E5E904B" w:rsidR="00554829" w:rsidRPr="006A38A8" w:rsidRDefault="00554829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E31F1E9" w14:textId="51BE49B6" w:rsidR="00554829" w:rsidRPr="006A38A8" w:rsidRDefault="00F41719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4711" w14:textId="0C1EAD20" w:rsidR="00554829" w:rsidRPr="006A38A8" w:rsidRDefault="00F41719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42545B1" w14:textId="743608B4" w:rsidR="00554829" w:rsidRPr="006A38A8" w:rsidRDefault="00554829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9481" w14:textId="77777777" w:rsidR="00554829" w:rsidRPr="006A38A8" w:rsidRDefault="00554829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F127E" w:rsidRPr="009D1DD1" w14:paraId="37E407C5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1267" w14:textId="51BA6696" w:rsidR="009D1DD1" w:rsidRPr="00BA4A42" w:rsidRDefault="00925FFA" w:rsidP="009D1DD1">
            <w:pPr>
              <w:spacing w:before="2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22" w:tgtFrame="_blank" w:history="1">
              <w:r w:rsidR="009D1DD1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IAEA</w:t>
              </w:r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“Roles and Responsibilities, and Education and Training Requirements for Clinically Qualified Medical Physicists”, 2013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2E4DAE7" w14:textId="6AB9AF0A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8F76" w14:textId="1E48D254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C2568B" w14:textId="05E4316D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F793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EC9D83" w14:textId="0A51F9AE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A600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F127E" w:rsidRPr="009D1DD1" w14:paraId="3D94092B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EC21" w14:textId="76FE67DF" w:rsidR="009D1DD1" w:rsidRPr="00BA4A42" w:rsidRDefault="00925FFA" w:rsidP="009D1DD1">
            <w:pPr>
              <w:spacing w:before="2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23" w:tgtFrame="_blank" w:history="1">
              <w:r w:rsidR="009D1DD1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IAEA</w:t>
              </w:r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“Dosimetry in Diagnostic Radiology for </w:t>
              </w:r>
              <w:proofErr w:type="spellStart"/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>Paediatric</w:t>
              </w:r>
              <w:proofErr w:type="spellEnd"/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Patients”, 2014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11867B" w14:textId="059997D6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E405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18444C" w14:textId="7A87F11E" w:rsidR="009D1DD1" w:rsidRPr="009D1DD1" w:rsidRDefault="00F41719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DF17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17B5A22" w14:textId="4C3A1278" w:rsidR="009D1DD1" w:rsidRPr="009D1DD1" w:rsidRDefault="00F41719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AFF5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F127E" w:rsidRPr="009D1DD1" w14:paraId="1A08AC0A" w14:textId="77777777" w:rsidTr="009F127E">
        <w:trPr>
          <w:trHeight w:val="373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952E" w14:textId="18E3DEFC" w:rsidR="009D1DD1" w:rsidRPr="00BA4A42" w:rsidRDefault="00925FFA" w:rsidP="009D1DD1">
            <w:pPr>
              <w:spacing w:before="2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24" w:tgtFrame="_blank" w:history="1">
              <w:r w:rsidR="009D1DD1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IAEA</w:t>
              </w:r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“Quality Assurance </w:t>
              </w:r>
              <w:proofErr w:type="spellStart"/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>Programme</w:t>
              </w:r>
              <w:proofErr w:type="spellEnd"/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for Computed Tomography: Diagnostic and Therapy Applications”, 2012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9D7E865" w14:textId="7D3DAC4E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26B5" w14:textId="6AE3681F" w:rsidR="009D1DD1" w:rsidRPr="009D1DD1" w:rsidRDefault="00F41719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08DA8C" w14:textId="13F6C704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232C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61321A2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04BD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F127E" w:rsidRPr="009D1DD1" w14:paraId="0948D1AA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CC41" w14:textId="78EE1E85" w:rsidR="009D1DD1" w:rsidRPr="00BA4A42" w:rsidRDefault="00925FFA" w:rsidP="009D1DD1">
            <w:pPr>
              <w:spacing w:before="2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25" w:tgtFrame="_blank" w:history="1">
              <w:r w:rsidR="009D1DD1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IAEA</w:t>
              </w:r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“Quality Assurance </w:t>
              </w:r>
              <w:proofErr w:type="spellStart"/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>Programme</w:t>
              </w:r>
              <w:proofErr w:type="spellEnd"/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for Digital Mammography”, 2011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AF4C489" w14:textId="53EFC226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9D53" w14:textId="311E67FF" w:rsidR="009D1DD1" w:rsidRPr="009D1DD1" w:rsidRDefault="00F41719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6B46606" w14:textId="7688697D" w:rsidR="009D1DD1" w:rsidRPr="009D1DD1" w:rsidRDefault="00F41719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ACB18" w14:textId="4FBE0F2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60E4C89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DE24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F127E" w:rsidRPr="009D1DD1" w14:paraId="49BFBC11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1E48" w14:textId="6215BE43" w:rsidR="009D1DD1" w:rsidRPr="00BA4A42" w:rsidRDefault="00925FFA" w:rsidP="009D1DD1">
            <w:pPr>
              <w:spacing w:before="2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26" w:tgtFrame="_blank" w:history="1">
              <w:r w:rsidR="009D1DD1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IAEA</w:t>
              </w:r>
              <w:r w:rsidR="009D1DD1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“Dosimetry in Diagnostic Radiology: An International Code of Practice”, 2007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EB67A7D" w14:textId="2693CA6D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C814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C5989B8" w14:textId="6A43E807" w:rsidR="009D1DD1" w:rsidRPr="009D1DD1" w:rsidRDefault="00F41719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4B9C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326B92" w14:textId="5C3C173D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5C051" w14:textId="77777777" w:rsidR="009D1DD1" w:rsidRPr="009D1DD1" w:rsidRDefault="009D1DD1" w:rsidP="009D1DD1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02831FF7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87CE" w14:textId="7BFF4727" w:rsidR="00684A6C" w:rsidRPr="00BC6D8C" w:rsidRDefault="00925FFA" w:rsidP="00684A6C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hyperlink r:id="rId27" w:tgtFrame="_blank" w:history="1">
              <w:r w:rsidR="00684A6C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ICRU</w:t>
              </w:r>
              <w:r w:rsidR="00684A6C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Report 85, “Fundamental Quantities and Units for Ionizing Radiation”, 2011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410ED8F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6D60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24EE168" w14:textId="482DE3BC" w:rsidR="00684A6C" w:rsidRPr="009D1DD1" w:rsidRDefault="00EA2E1D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0AFB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3FB82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56CF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3DBB5947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B8B3" w14:textId="0B59AE17" w:rsidR="00684A6C" w:rsidRPr="00BC6D8C" w:rsidRDefault="00925FFA" w:rsidP="00684A6C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hyperlink r:id="rId28" w:tgtFrame="_blank" w:history="1">
              <w:r w:rsidR="00684A6C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ICRP</w:t>
              </w:r>
              <w:r w:rsidR="00684A6C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Publication 103, “The 2007 Recommendations of the International Commission on Radiological Protection”, 2007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5380AB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1191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3BA9B4D" w14:textId="23868EE5" w:rsidR="00684A6C" w:rsidRPr="009D1DD1" w:rsidRDefault="00EA2E1D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B895" w14:textId="7C24BABC" w:rsidR="00684A6C" w:rsidRPr="009D1DD1" w:rsidRDefault="00EA2E1D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89FD47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65BC4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6B1A97BB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B7A7" w14:textId="0A7852D8" w:rsidR="00684A6C" w:rsidRPr="00BC6D8C" w:rsidRDefault="00925FFA" w:rsidP="00684A6C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hyperlink r:id="rId29" w:tgtFrame="_blank" w:history="1">
              <w:r w:rsidR="00684A6C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ICRP</w:t>
              </w:r>
              <w:r w:rsidR="00684A6C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Publication 116, “Conversion Coefficients for Radiological Protection Quantities for External Radiation Exposures”, 2010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9097A74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867D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E5334CA" w14:textId="281CAC71" w:rsidR="00684A6C" w:rsidRPr="009D1DD1" w:rsidRDefault="00EA2E1D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F8E1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784C539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14B7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1D8EA2BD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58FD9" w14:textId="450EDB92" w:rsidR="00684A6C" w:rsidRPr="00BC6D8C" w:rsidRDefault="00925FFA" w:rsidP="00684A6C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hyperlink r:id="rId30" w:tgtFrame="_blank" w:history="1">
              <w:r w:rsidR="00684A6C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ICRP</w:t>
              </w:r>
              <w:r w:rsidR="00684A6C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Publication 118, “ICRP Statement on Tissue Reactions / Early and Late Effects of Radiation in Normal Tissues and Organs – Threshold Doses for Tissue Reactions in a Radiation Protection Context”, 2012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BBC5C8A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D267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32A310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6A184" w14:textId="6F10457D" w:rsidR="00684A6C" w:rsidRPr="009D1DD1" w:rsidRDefault="00EA2E1D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68EEC72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7A53" w14:textId="77777777" w:rsidR="00684A6C" w:rsidRPr="009D1DD1" w:rsidRDefault="00684A6C" w:rsidP="00684A6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31580C85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BAB2" w14:textId="11AC9462" w:rsidR="00094197" w:rsidRPr="00BC6D8C" w:rsidRDefault="00094197" w:rsidP="00094197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r w:rsidRPr="00BC6D8C">
              <w:rPr>
                <w:rFonts w:ascii="Calibri" w:hAnsi="Calibri" w:cs="Calibri"/>
                <w:b/>
                <w:bCs/>
                <w:color w:val="303030"/>
                <w:sz w:val="22"/>
                <w:szCs w:val="22"/>
                <w:lang w:val="en-US"/>
              </w:rPr>
              <w:t>IPEM</w:t>
            </w:r>
            <w:r w:rsidRPr="00BC6D8C"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  <w:t xml:space="preserve"> Report 32 part I-VII “Measurement of the Performance Characteristics of Diagnostic X-Ray Systems”, 1996-2010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F2D2012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3179" w14:textId="7AEDC426" w:rsidR="00094197" w:rsidRPr="009D1DD1" w:rsidRDefault="00951B93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A5ACE1E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2299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F162F47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C5FC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6D31D2D9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E742" w14:textId="24C53983" w:rsidR="00094197" w:rsidRPr="00BC6D8C" w:rsidRDefault="00094197" w:rsidP="00094197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r w:rsidRPr="00BC6D8C">
              <w:rPr>
                <w:rFonts w:ascii="Calibri" w:hAnsi="Calibri" w:cs="Calibri"/>
                <w:b/>
                <w:bCs/>
                <w:color w:val="303030"/>
                <w:sz w:val="22"/>
                <w:szCs w:val="22"/>
                <w:lang w:val="en-US"/>
              </w:rPr>
              <w:t>IPEM</w:t>
            </w:r>
            <w:r w:rsidRPr="00BC6D8C"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  <w:t xml:space="preserve"> Report 89, “The Commissioning and Routine Testing of Mammographic X-Ray Systems”, 2005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CF6A6B7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AF38" w14:textId="5CECE433" w:rsidR="00094197" w:rsidRPr="009D1DD1" w:rsidRDefault="00951B93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75CD12E" w14:textId="06FB4F99" w:rsidR="00094197" w:rsidRPr="009D1DD1" w:rsidRDefault="00951B93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1C9BF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1357DEE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C942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7253E481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8C9A" w14:textId="3D3C1C20" w:rsidR="00094197" w:rsidRPr="00BC6D8C" w:rsidRDefault="00094197" w:rsidP="00094197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r w:rsidRPr="00BC6D8C">
              <w:rPr>
                <w:rFonts w:ascii="Calibri" w:hAnsi="Calibri" w:cs="Calibri"/>
                <w:b/>
                <w:bCs/>
                <w:color w:val="303030"/>
                <w:sz w:val="22"/>
                <w:szCs w:val="22"/>
                <w:lang w:val="en-US"/>
              </w:rPr>
              <w:t>IPEM</w:t>
            </w:r>
            <w:r w:rsidRPr="00BC6D8C"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  <w:t xml:space="preserve"> Report 31, “Recommended Standards for the Routine Performance Testing of Diagnostic X-Ray Systems”, 2005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B96D540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FC1E9" w14:textId="5EB4F2F6" w:rsidR="00094197" w:rsidRPr="009D1DD1" w:rsidRDefault="00951B93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43EA9F6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238C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5FA241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5CC6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2F9C09D4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96822" w14:textId="460FC0AE" w:rsidR="00094197" w:rsidRPr="00BC6D8C" w:rsidRDefault="00094197" w:rsidP="00094197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r w:rsidRPr="00BC6D8C">
              <w:rPr>
                <w:rFonts w:ascii="Calibri" w:hAnsi="Calibri" w:cs="Calibri"/>
                <w:b/>
                <w:bCs/>
                <w:color w:val="303030"/>
                <w:sz w:val="22"/>
                <w:szCs w:val="22"/>
                <w:lang w:val="en-US"/>
              </w:rPr>
              <w:t>IPEM</w:t>
            </w:r>
            <w:r w:rsidRPr="00BC6D8C"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  <w:t xml:space="preserve"> Report 107, “The Critical Examination of X-ray Generating Equipment in Diagnostic Radiology”, 2012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34C9F5E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A9C5" w14:textId="5ED9AB18" w:rsidR="00094197" w:rsidRPr="009D1DD1" w:rsidRDefault="00951B93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B9FD57C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FE0B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97B98D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09A0" w14:textId="77777777" w:rsidR="00094197" w:rsidRPr="009D1DD1" w:rsidRDefault="00094197" w:rsidP="0009419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17F32BC5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7DC4" w14:textId="2EA08396" w:rsidR="00951B93" w:rsidRPr="00BC6D8C" w:rsidRDefault="00925FFA" w:rsidP="00951B93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hyperlink r:id="rId31" w:tgtFrame="_blank" w:history="1">
              <w:r w:rsidR="00951B93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NEMA</w:t>
              </w:r>
              <w:r w:rsidR="00951B93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XR 27-2013 “X-ray Equipment for Interventional Procedures User Quality Control Mode”, </w:t>
              </w:r>
              <w:proofErr w:type="spellStart"/>
              <w:r w:rsidR="00951B93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>revidert</w:t>
              </w:r>
              <w:proofErr w:type="spellEnd"/>
              <w:r w:rsidR="00951B93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2019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F2EA82F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0711" w14:textId="1839F402" w:rsidR="00951B93" w:rsidRPr="009D1DD1" w:rsidRDefault="002D7468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D6D18B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AE71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6FE0317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3B42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45456B54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EDC4" w14:textId="5EE4E32A" w:rsidR="00951B93" w:rsidRPr="00BC6D8C" w:rsidRDefault="00925FFA" w:rsidP="00951B93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hyperlink r:id="rId32" w:tgtFrame="_blank" w:history="1">
              <w:r w:rsidR="00951B93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NEMA</w:t>
              </w:r>
              <w:r w:rsidR="00951B93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XR 31-2016, «Standard Attributes on X-ray Equipment for Interventional Procedures», 2016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E167ED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9BFB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6D8BE75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52E9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AECAEA1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253D" w14:textId="77777777" w:rsidR="00951B93" w:rsidRPr="009D1DD1" w:rsidRDefault="00951B93" w:rsidP="00951B93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0F9A1CD6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68617" w14:textId="1D008BC9" w:rsidR="002D7468" w:rsidRPr="00BC6D8C" w:rsidRDefault="00925FFA" w:rsidP="002D7468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hyperlink r:id="rId33" w:tgtFrame="_blank" w:history="1">
              <w:r w:rsidR="002D7468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European Commission</w:t>
              </w:r>
              <w:r w:rsidR="002D7468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, “Criteria for Acceptability of Medical Radiological Equipment used in </w:t>
              </w:r>
              <w:proofErr w:type="spellStart"/>
              <w:r w:rsidR="002D7468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>DiagnosticRadiology</w:t>
              </w:r>
              <w:proofErr w:type="spellEnd"/>
              <w:r w:rsidR="002D7468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>, Nuclear Medicine and Radiotherapy”, 2012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AF2D302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C579" w14:textId="02D5E21B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C5AA51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CCE8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6788DD7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355D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C5014" w:rsidRPr="009D1DD1" w14:paraId="08AC154A" w14:textId="77777777" w:rsidTr="009F127E">
        <w:trPr>
          <w:trHeight w:val="358"/>
        </w:trPr>
        <w:tc>
          <w:tcPr>
            <w:tcW w:w="4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2DD7" w14:textId="38FF6461" w:rsidR="002D7468" w:rsidRPr="00BC6D8C" w:rsidRDefault="00925FFA" w:rsidP="002D7468">
            <w:pPr>
              <w:spacing w:before="20" w:after="40"/>
              <w:rPr>
                <w:rFonts w:ascii="Calibri" w:hAnsi="Calibri" w:cs="Calibri"/>
                <w:color w:val="303030"/>
                <w:sz w:val="22"/>
                <w:szCs w:val="22"/>
                <w:lang w:val="en-US"/>
              </w:rPr>
            </w:pPr>
            <w:hyperlink r:id="rId34" w:tgtFrame="_blank" w:history="1">
              <w:r w:rsidR="002D7468" w:rsidRPr="00BC6D8C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US"/>
                </w:rPr>
                <w:t>European Commission</w:t>
              </w:r>
              <w:r w:rsidR="002D7468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, “Directive 2013/59/Euratom – protection against </w:t>
              </w:r>
              <w:proofErr w:type="spellStart"/>
              <w:r w:rsidR="002D7468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>ionising</w:t>
              </w:r>
              <w:proofErr w:type="spellEnd"/>
              <w:r w:rsidR="002D7468" w:rsidRPr="00BC6D8C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 xml:space="preserve"> radiation”, 2013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5814B7A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64E8" w14:textId="624FC8A6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0E0ED1A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C999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CE6D38A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309F" w14:textId="77777777" w:rsidR="002D7468" w:rsidRPr="009D1DD1" w:rsidRDefault="002D7468" w:rsidP="002D7468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0E944F77" w14:textId="77777777" w:rsidR="00FF117E" w:rsidRDefault="00FF117E" w:rsidP="00CC0E46">
      <w:pPr>
        <w:spacing w:before="20" w:after="40"/>
        <w:rPr>
          <w:sz w:val="40"/>
          <w:szCs w:val="32"/>
          <w:lang w:val="en-US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11231"/>
        <w:gridCol w:w="462"/>
        <w:gridCol w:w="459"/>
        <w:gridCol w:w="459"/>
        <w:gridCol w:w="459"/>
        <w:gridCol w:w="459"/>
        <w:gridCol w:w="459"/>
      </w:tblGrid>
      <w:tr w:rsidR="003E4A80" w:rsidRPr="00350A53" w14:paraId="2A2EBA8E" w14:textId="77777777" w:rsidTr="00CF5D2E">
        <w:trPr>
          <w:trHeight w:val="358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06B61" w14:textId="77777777" w:rsidR="003E4A80" w:rsidRPr="00BA4A42" w:rsidRDefault="003E4A80" w:rsidP="00CF5D2E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Nettressurser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DD4223B" w14:textId="77777777" w:rsidR="003E4A80" w:rsidRPr="00BA4A42" w:rsidRDefault="003E4A80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21E6" w14:textId="77777777" w:rsidR="003E4A80" w:rsidRPr="00BA4A42" w:rsidRDefault="003E4A80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44B670C" w14:textId="77777777" w:rsidR="003E4A80" w:rsidRPr="00BA4A42" w:rsidRDefault="003E4A80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FFD1" w14:textId="77777777" w:rsidR="003E4A80" w:rsidRPr="00BA4A42" w:rsidRDefault="003E4A80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CAEC134" w14:textId="77777777" w:rsidR="003E4A80" w:rsidRPr="00BA4A42" w:rsidRDefault="003E4A80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BE49" w14:textId="77777777" w:rsidR="003E4A80" w:rsidRPr="00BA4A42" w:rsidRDefault="003E4A80" w:rsidP="00CF5D2E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</w:tr>
      <w:tr w:rsidR="003E4A80" w:rsidRPr="003A0341" w14:paraId="5E4FEE5B" w14:textId="77777777" w:rsidTr="00CF5D2E">
        <w:trPr>
          <w:trHeight w:val="373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B0BA" w14:textId="77777777" w:rsidR="003E4A80" w:rsidRPr="00BA4A42" w:rsidRDefault="00925FFA" w:rsidP="00CF5D2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35" w:tgtFrame="_blank" w:history="1">
              <w:r w:rsidR="003E4A80" w:rsidRPr="00006F30">
                <w:rPr>
                  <w:rStyle w:val="Hyperkobling"/>
                  <w:rFonts w:ascii="Calibri" w:hAnsi="Calibri" w:cs="Calibri"/>
                  <w:szCs w:val="24"/>
                </w:rPr>
                <w:t>Attenuasjonsverdier ulike stoffer</w:t>
              </w:r>
            </w:hyperlink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03B2EC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0265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0C9D81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3C45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92C1E2C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689B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E4A80" w:rsidRPr="003A0341" w14:paraId="5B38E7A5" w14:textId="77777777" w:rsidTr="00CF5D2E">
        <w:trPr>
          <w:trHeight w:val="358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F00D" w14:textId="77777777" w:rsidR="003E4A80" w:rsidRPr="00BA4A42" w:rsidRDefault="003E4A80" w:rsidP="00CF5D2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 w:rsidRPr="00006F30">
              <w:rPr>
                <w:rFonts w:ascii="Calibri" w:hAnsi="Calibri" w:cs="Calibri"/>
                <w:color w:val="303030"/>
                <w:szCs w:val="24"/>
              </w:rPr>
              <w:t xml:space="preserve">Forelesninger på </w:t>
            </w:r>
            <w:proofErr w:type="spellStart"/>
            <w:r w:rsidRPr="00006F30">
              <w:rPr>
                <w:rFonts w:ascii="Calibri" w:hAnsi="Calibri" w:cs="Calibri"/>
                <w:color w:val="303030"/>
                <w:szCs w:val="24"/>
              </w:rPr>
              <w:t>YouTube</w:t>
            </w:r>
            <w:proofErr w:type="spellEnd"/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40F825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C599D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386C264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4587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6425A8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8129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E4A80" w:rsidRPr="003A0341" w14:paraId="4EB34BF2" w14:textId="77777777" w:rsidTr="00CF5D2E">
        <w:trPr>
          <w:trHeight w:val="358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311B9868" w14:textId="77777777" w:rsidR="003E4A80" w:rsidRPr="00BA4A42" w:rsidRDefault="00925FFA" w:rsidP="00CF5D2E">
            <w:pPr>
              <w:spacing w:before="20" w:after="40"/>
              <w:rPr>
                <w:rFonts w:ascii="Calibri" w:hAnsi="Calibri" w:cs="Calibri"/>
                <w:szCs w:val="24"/>
              </w:rPr>
            </w:pPr>
            <w:hyperlink r:id="rId36" w:tgtFrame="_blank" w:history="1">
              <w:r w:rsidR="003E4A80" w:rsidRPr="00006F30">
                <w:rPr>
                  <w:rStyle w:val="Hyperkobling"/>
                  <w:rFonts w:ascii="Calibri" w:hAnsi="Calibri" w:cs="Calibri"/>
                  <w:szCs w:val="24"/>
                </w:rPr>
                <w:t>Forel</w:t>
              </w:r>
              <w:r w:rsidR="003E4A80">
                <w:rPr>
                  <w:rStyle w:val="Hyperkobling"/>
                  <w:rFonts w:ascii="Calibri" w:hAnsi="Calibri" w:cs="Calibri"/>
                  <w:szCs w:val="24"/>
                </w:rPr>
                <w:t>e</w:t>
              </w:r>
              <w:r w:rsidR="003E4A80" w:rsidRPr="00006F30">
                <w:rPr>
                  <w:rStyle w:val="Hyperkobling"/>
                  <w:rFonts w:ascii="Calibri" w:hAnsi="Calibri" w:cs="Calibri"/>
                  <w:szCs w:val="24"/>
                </w:rPr>
                <w:t>sninger fra videreutdanning i beskrivende radiografi </w:t>
              </w:r>
            </w:hyperlink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>(</w:t>
            </w:r>
            <w:proofErr w:type="spellStart"/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>OsloMet</w:t>
            </w:r>
            <w:proofErr w:type="spellEnd"/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 xml:space="preserve"> Helsevitenskap)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AB2A41A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3684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8E1ADB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002E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178AD2B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16E5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  <w:tr w:rsidR="003E4A80" w:rsidRPr="003A0341" w14:paraId="6C27579C" w14:textId="77777777" w:rsidTr="00CF5D2E">
        <w:trPr>
          <w:trHeight w:val="373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4F756D63" w14:textId="77777777" w:rsidR="003E4A80" w:rsidRPr="00BA4A42" w:rsidRDefault="00925FFA" w:rsidP="00CF5D2E">
            <w:pPr>
              <w:spacing w:before="20" w:after="40"/>
              <w:rPr>
                <w:rFonts w:ascii="Calibri" w:hAnsi="Calibri" w:cs="Calibri"/>
                <w:szCs w:val="24"/>
              </w:rPr>
            </w:pPr>
            <w:hyperlink r:id="rId37" w:tgtFrame="_blank" w:history="1">
              <w:r w:rsidR="003E4A80" w:rsidRPr="00006F30">
                <w:rPr>
                  <w:rStyle w:val="Hyperkobling"/>
                  <w:rFonts w:ascii="Calibri" w:hAnsi="Calibri" w:cs="Calibri"/>
                  <w:szCs w:val="24"/>
                </w:rPr>
                <w:t>Radiografi-håndboka</w:t>
              </w:r>
            </w:hyperlink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> – hvordan tenker radiografen (</w:t>
            </w:r>
            <w:proofErr w:type="spellStart"/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>OsloMet</w:t>
            </w:r>
            <w:proofErr w:type="spellEnd"/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 xml:space="preserve"> Helsevitenskap)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6F24D13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B122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F2F6062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7356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20254B9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3D08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  <w:tr w:rsidR="003E4A80" w:rsidRPr="003A0341" w14:paraId="52A2F679" w14:textId="77777777" w:rsidTr="00CF5D2E">
        <w:trPr>
          <w:trHeight w:val="358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3C58F79B" w14:textId="77777777" w:rsidR="003E4A80" w:rsidRPr="00BA4A42" w:rsidRDefault="00925FFA" w:rsidP="00CF5D2E">
            <w:pPr>
              <w:spacing w:before="20" w:after="40"/>
              <w:rPr>
                <w:rFonts w:ascii="Calibri" w:hAnsi="Calibri" w:cs="Calibri"/>
                <w:szCs w:val="24"/>
              </w:rPr>
            </w:pPr>
            <w:hyperlink r:id="rId38" w:tgtFrame="_blank" w:history="1">
              <w:r w:rsidR="003E4A80" w:rsidRPr="00006F30">
                <w:rPr>
                  <w:rStyle w:val="Hyperkobling"/>
                  <w:rFonts w:ascii="Calibri" w:hAnsi="Calibri" w:cs="Calibri"/>
                  <w:szCs w:val="24"/>
                </w:rPr>
                <w:t>Mammografi</w:t>
              </w:r>
            </w:hyperlink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> – forelesninger for radiografer (</w:t>
            </w:r>
            <w:proofErr w:type="spellStart"/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>OsloMet</w:t>
            </w:r>
            <w:proofErr w:type="spellEnd"/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 xml:space="preserve"> Helsevitenskap)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1FB992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DBB9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E01F33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BCF2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5726C74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5E21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  <w:tr w:rsidR="003E4A80" w:rsidRPr="003A0341" w14:paraId="07C36239" w14:textId="77777777" w:rsidTr="00CF5D2E">
        <w:trPr>
          <w:trHeight w:val="358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97" w:type="dxa"/>
            </w:tcMar>
            <w:vAlign w:val="center"/>
          </w:tcPr>
          <w:p w14:paraId="50D65BAB" w14:textId="77777777" w:rsidR="003E4A80" w:rsidRPr="00BA4A42" w:rsidRDefault="00925FFA" w:rsidP="00CF5D2E">
            <w:pPr>
              <w:spacing w:before="20" w:after="40"/>
              <w:rPr>
                <w:rFonts w:ascii="Calibri" w:hAnsi="Calibri" w:cs="Calibri"/>
                <w:szCs w:val="24"/>
              </w:rPr>
            </w:pPr>
            <w:hyperlink r:id="rId39" w:tgtFrame="_blank" w:history="1">
              <w:proofErr w:type="spellStart"/>
              <w:r w:rsidR="003E4A80" w:rsidRPr="00006F30">
                <w:rPr>
                  <w:rStyle w:val="Hyperkobling"/>
                  <w:rFonts w:ascii="Calibri" w:hAnsi="Calibri" w:cs="Calibri"/>
                  <w:szCs w:val="24"/>
                </w:rPr>
                <w:t>Radiology</w:t>
              </w:r>
              <w:proofErr w:type="spellEnd"/>
              <w:r w:rsidR="003E4A80" w:rsidRPr="00006F30">
                <w:rPr>
                  <w:rStyle w:val="Hyperkobling"/>
                  <w:rFonts w:ascii="Calibri" w:hAnsi="Calibri" w:cs="Calibri"/>
                  <w:szCs w:val="24"/>
                </w:rPr>
                <w:t xml:space="preserve"> </w:t>
              </w:r>
              <w:proofErr w:type="spellStart"/>
              <w:r w:rsidR="003E4A80" w:rsidRPr="00006F30">
                <w:rPr>
                  <w:rStyle w:val="Hyperkobling"/>
                  <w:rFonts w:ascii="Calibri" w:hAnsi="Calibri" w:cs="Calibri"/>
                  <w:szCs w:val="24"/>
                </w:rPr>
                <w:t>channel</w:t>
              </w:r>
              <w:proofErr w:type="spellEnd"/>
            </w:hyperlink>
            <w:r w:rsidR="003E4A80" w:rsidRPr="00006F30">
              <w:rPr>
                <w:rFonts w:ascii="Calibri" w:hAnsi="Calibri" w:cs="Calibri"/>
                <w:color w:val="303030"/>
                <w:szCs w:val="24"/>
              </w:rPr>
              <w:t> – eksempler på tolkning av bilder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A87958C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0150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61C31A7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BA78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4636F87" w14:textId="77777777" w:rsidR="003E4A80" w:rsidRPr="009F127E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5107" w14:textId="77777777" w:rsidR="003E4A80" w:rsidRPr="003A0341" w:rsidRDefault="003E4A80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</w:tbl>
    <w:p w14:paraId="1804FD40" w14:textId="77777777" w:rsidR="003E4A80" w:rsidRDefault="003E4A80" w:rsidP="00CC0E46">
      <w:pPr>
        <w:spacing w:before="20" w:after="40"/>
        <w:rPr>
          <w:sz w:val="40"/>
          <w:szCs w:val="32"/>
          <w:lang w:val="en-US"/>
        </w:rPr>
      </w:pPr>
    </w:p>
    <w:p w14:paraId="4BBB537F" w14:textId="77777777" w:rsidR="002D7468" w:rsidRPr="009D1DD1" w:rsidRDefault="002D7468" w:rsidP="00CC0E46">
      <w:pPr>
        <w:spacing w:before="20" w:after="40"/>
        <w:rPr>
          <w:sz w:val="40"/>
          <w:szCs w:val="32"/>
          <w:lang w:val="en-US"/>
        </w:rPr>
      </w:pPr>
    </w:p>
    <w:p w14:paraId="1EF023D5" w14:textId="77777777" w:rsidR="008B3ADB" w:rsidRPr="009D1DD1" w:rsidRDefault="008B3ADB" w:rsidP="00CC0E46">
      <w:pPr>
        <w:spacing w:before="20" w:after="40"/>
        <w:rPr>
          <w:sz w:val="32"/>
          <w:szCs w:val="24"/>
          <w:lang w:val="en-US"/>
        </w:rPr>
      </w:pPr>
    </w:p>
    <w:p w14:paraId="58847499" w14:textId="77777777" w:rsidR="00697775" w:rsidRPr="009D1DD1" w:rsidRDefault="00697775" w:rsidP="00CC0E46">
      <w:pPr>
        <w:spacing w:before="20" w:after="40"/>
        <w:rPr>
          <w:sz w:val="32"/>
          <w:szCs w:val="24"/>
          <w:lang w:val="en-US"/>
        </w:rPr>
      </w:pPr>
    </w:p>
    <w:p w14:paraId="7F2191FB" w14:textId="77777777" w:rsidR="008B3ADB" w:rsidRPr="009D1DD1" w:rsidRDefault="008B3ADB" w:rsidP="00CC0E46">
      <w:pPr>
        <w:spacing w:before="20" w:after="40"/>
        <w:rPr>
          <w:sz w:val="32"/>
          <w:szCs w:val="24"/>
          <w:lang w:val="en-US"/>
        </w:rPr>
      </w:pPr>
    </w:p>
    <w:p w14:paraId="0D07E7D7" w14:textId="77777777" w:rsidR="00A2662F" w:rsidRPr="009D1DD1" w:rsidRDefault="00A2662F" w:rsidP="00CC0E46">
      <w:pPr>
        <w:spacing w:before="20" w:after="40"/>
        <w:rPr>
          <w:sz w:val="32"/>
          <w:szCs w:val="24"/>
          <w:lang w:val="en-US"/>
        </w:rPr>
      </w:pPr>
    </w:p>
    <w:p w14:paraId="7FA34E1A" w14:textId="77777777" w:rsidR="00AE60C6" w:rsidRPr="009D1DD1" w:rsidRDefault="00AE60C6" w:rsidP="00CC0E46">
      <w:pPr>
        <w:spacing w:before="20" w:after="40"/>
        <w:rPr>
          <w:sz w:val="32"/>
          <w:szCs w:val="24"/>
          <w:lang w:val="en-US"/>
        </w:rPr>
      </w:pPr>
    </w:p>
    <w:p w14:paraId="7882495D" w14:textId="77777777" w:rsidR="00D938E2" w:rsidRPr="00BA4A42" w:rsidRDefault="00D938E2" w:rsidP="00CC0E46">
      <w:pPr>
        <w:spacing w:before="20" w:after="40"/>
        <w:rPr>
          <w:vanish/>
          <w:lang w:val="en-US"/>
        </w:rPr>
      </w:pPr>
    </w:p>
    <w:p w14:paraId="66E1D30C" w14:textId="77777777" w:rsidR="00583971" w:rsidRPr="009D1DD1" w:rsidRDefault="00583971" w:rsidP="00CC0E46">
      <w:pPr>
        <w:spacing w:before="20" w:after="40"/>
        <w:rPr>
          <w:lang w:val="en-US"/>
        </w:rPr>
      </w:pPr>
    </w:p>
    <w:p w14:paraId="0D8CF45F" w14:textId="77777777" w:rsidR="003A0341" w:rsidRPr="009D1DD1" w:rsidRDefault="003A0341" w:rsidP="00CC0E46">
      <w:pPr>
        <w:spacing w:before="20" w:after="40"/>
        <w:rPr>
          <w:sz w:val="18"/>
          <w:szCs w:val="14"/>
          <w:lang w:val="en-US"/>
        </w:rPr>
      </w:pPr>
    </w:p>
    <w:p w14:paraId="38F62995" w14:textId="77777777" w:rsidR="00D47742" w:rsidRPr="009D1DD1" w:rsidRDefault="00D47742" w:rsidP="00CC0E46">
      <w:pPr>
        <w:spacing w:before="20" w:after="40"/>
        <w:rPr>
          <w:sz w:val="18"/>
          <w:szCs w:val="14"/>
          <w:lang w:val="en-US"/>
        </w:rPr>
      </w:pPr>
    </w:p>
    <w:p w14:paraId="3CB10013" w14:textId="77777777" w:rsidR="00D47742" w:rsidRPr="009D1DD1" w:rsidRDefault="00D47742" w:rsidP="00CC0E46">
      <w:pPr>
        <w:spacing w:before="20" w:after="40"/>
        <w:rPr>
          <w:sz w:val="18"/>
          <w:szCs w:val="14"/>
          <w:lang w:val="en-US"/>
        </w:rPr>
      </w:pPr>
    </w:p>
    <w:sectPr w:rsidR="00D47742" w:rsidRPr="009D1DD1" w:rsidSect="00D47742">
      <w:headerReference w:type="default" r:id="rId40"/>
      <w:footerReference w:type="default" r:id="rId4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25A7" w14:textId="77777777" w:rsidR="008305B8" w:rsidRDefault="008305B8" w:rsidP="008305B8">
      <w:pPr>
        <w:spacing w:after="0"/>
      </w:pPr>
      <w:r>
        <w:separator/>
      </w:r>
    </w:p>
  </w:endnote>
  <w:endnote w:type="continuationSeparator" w:id="0">
    <w:p w14:paraId="3EB3FF66" w14:textId="77777777" w:rsidR="008305B8" w:rsidRDefault="008305B8" w:rsidP="008305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B95A" w14:textId="67FE15F5" w:rsidR="008305B8" w:rsidRPr="008305B8" w:rsidRDefault="00BA4D14">
    <w:pPr>
      <w:pStyle w:val="Bunntekst"/>
      <w:rPr>
        <w:color w:val="A6A6A6" w:themeColor="background1" w:themeShade="A6"/>
      </w:rPr>
    </w:pPr>
    <w:r w:rsidRPr="00BA4D14">
      <w:rPr>
        <w:color w:val="A6A6A6" w:themeColor="background1" w:themeShade="A6"/>
      </w:rPr>
      <w:ptab w:relativeTo="margin" w:alignment="center" w:leader="none"/>
    </w:r>
    <w:r w:rsidR="00C0123A">
      <w:rPr>
        <w:color w:val="A6A6A6" w:themeColor="background1" w:themeShade="A6"/>
      </w:rPr>
      <w:t>Ressursbank NFMF</w:t>
    </w:r>
    <w:r w:rsidRPr="00BA4D14">
      <w:rPr>
        <w:color w:val="A6A6A6" w:themeColor="background1" w:themeShade="A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A363" w14:textId="77777777" w:rsidR="008305B8" w:rsidRDefault="008305B8" w:rsidP="008305B8">
      <w:pPr>
        <w:spacing w:after="0"/>
      </w:pPr>
      <w:r>
        <w:separator/>
      </w:r>
    </w:p>
  </w:footnote>
  <w:footnote w:type="continuationSeparator" w:id="0">
    <w:p w14:paraId="2E69DE8C" w14:textId="77777777" w:rsidR="008305B8" w:rsidRDefault="008305B8" w:rsidP="008305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01D4" w14:textId="1EE51F78" w:rsidR="008305B8" w:rsidRPr="008305B8" w:rsidRDefault="008305B8">
    <w:pPr>
      <w:pStyle w:val="Topptekst"/>
      <w:rPr>
        <w:color w:val="A6A6A6" w:themeColor="background1" w:themeShade="A6"/>
      </w:rPr>
    </w:pPr>
    <w:r w:rsidRPr="008305B8">
      <w:rPr>
        <w:color w:val="A6A6A6" w:themeColor="background1" w:themeShade="A6"/>
      </w:rPr>
      <w:t xml:space="preserve">DEL </w:t>
    </w:r>
    <w:r w:rsidR="00F964B0">
      <w:rPr>
        <w:color w:val="A6A6A6" w:themeColor="background1" w:themeShade="A6"/>
      </w:rPr>
      <w:t>3</w:t>
    </w:r>
    <w:r w:rsidRPr="008305B8">
      <w:rPr>
        <w:color w:val="A6A6A6" w:themeColor="background1" w:themeShade="A6"/>
      </w:rPr>
      <w:t xml:space="preserve"> – </w:t>
    </w:r>
    <w:r w:rsidR="00CE0344">
      <w:rPr>
        <w:color w:val="A6A6A6" w:themeColor="background1" w:themeShade="A6"/>
      </w:rPr>
      <w:t>Stråleterapi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76DC8"/>
    <w:multiLevelType w:val="multilevel"/>
    <w:tmpl w:val="B13E074E"/>
    <w:lvl w:ilvl="0">
      <w:start w:val="1"/>
      <w:numFmt w:val="decimal"/>
      <w:lvlText w:val="%1.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57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431" w:hanging="431"/>
      </w:pPr>
      <w:rPr>
        <w:rFonts w:hint="default"/>
      </w:rPr>
    </w:lvl>
  </w:abstractNum>
  <w:num w:numId="1" w16cid:durableId="156834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9A"/>
    <w:rsid w:val="00006F30"/>
    <w:rsid w:val="00094197"/>
    <w:rsid w:val="000C7B16"/>
    <w:rsid w:val="000D59C9"/>
    <w:rsid w:val="000D77C4"/>
    <w:rsid w:val="0016647D"/>
    <w:rsid w:val="001953C5"/>
    <w:rsid w:val="002427AC"/>
    <w:rsid w:val="002A660A"/>
    <w:rsid w:val="002D4D24"/>
    <w:rsid w:val="002D7468"/>
    <w:rsid w:val="003202DA"/>
    <w:rsid w:val="00341F3C"/>
    <w:rsid w:val="00350A53"/>
    <w:rsid w:val="00352BF1"/>
    <w:rsid w:val="003936CE"/>
    <w:rsid w:val="003A0341"/>
    <w:rsid w:val="003C5014"/>
    <w:rsid w:val="003D36A5"/>
    <w:rsid w:val="003E4A80"/>
    <w:rsid w:val="00426E38"/>
    <w:rsid w:val="004748CC"/>
    <w:rsid w:val="00477DC9"/>
    <w:rsid w:val="004C4893"/>
    <w:rsid w:val="005019EF"/>
    <w:rsid w:val="00554829"/>
    <w:rsid w:val="00583971"/>
    <w:rsid w:val="00593F2C"/>
    <w:rsid w:val="005971F2"/>
    <w:rsid w:val="005B3FC8"/>
    <w:rsid w:val="005E4900"/>
    <w:rsid w:val="00623F84"/>
    <w:rsid w:val="00634423"/>
    <w:rsid w:val="00636359"/>
    <w:rsid w:val="00672BA5"/>
    <w:rsid w:val="00681F6C"/>
    <w:rsid w:val="00684A6C"/>
    <w:rsid w:val="00697775"/>
    <w:rsid w:val="006A38A8"/>
    <w:rsid w:val="006C247A"/>
    <w:rsid w:val="006C60DF"/>
    <w:rsid w:val="006E21BA"/>
    <w:rsid w:val="00700936"/>
    <w:rsid w:val="0074119A"/>
    <w:rsid w:val="00750B39"/>
    <w:rsid w:val="007666B9"/>
    <w:rsid w:val="00787529"/>
    <w:rsid w:val="0079321D"/>
    <w:rsid w:val="007A3112"/>
    <w:rsid w:val="00800BDE"/>
    <w:rsid w:val="0081367B"/>
    <w:rsid w:val="00827496"/>
    <w:rsid w:val="008305B8"/>
    <w:rsid w:val="00831287"/>
    <w:rsid w:val="008313AB"/>
    <w:rsid w:val="00833995"/>
    <w:rsid w:val="00860A0A"/>
    <w:rsid w:val="008811A9"/>
    <w:rsid w:val="008B3ADB"/>
    <w:rsid w:val="008E52D6"/>
    <w:rsid w:val="00902366"/>
    <w:rsid w:val="00925FFA"/>
    <w:rsid w:val="00933EF0"/>
    <w:rsid w:val="00951B93"/>
    <w:rsid w:val="00960EEC"/>
    <w:rsid w:val="00992AD7"/>
    <w:rsid w:val="009A5331"/>
    <w:rsid w:val="009B2FBC"/>
    <w:rsid w:val="009B705C"/>
    <w:rsid w:val="009D1DD1"/>
    <w:rsid w:val="009D5962"/>
    <w:rsid w:val="009D63B9"/>
    <w:rsid w:val="009F127E"/>
    <w:rsid w:val="00A2662F"/>
    <w:rsid w:val="00A50396"/>
    <w:rsid w:val="00A53417"/>
    <w:rsid w:val="00AE60C6"/>
    <w:rsid w:val="00AF7808"/>
    <w:rsid w:val="00B15D58"/>
    <w:rsid w:val="00B27676"/>
    <w:rsid w:val="00B616C1"/>
    <w:rsid w:val="00B6202C"/>
    <w:rsid w:val="00B66623"/>
    <w:rsid w:val="00B923FB"/>
    <w:rsid w:val="00BA4A42"/>
    <w:rsid w:val="00BA4D14"/>
    <w:rsid w:val="00BB3733"/>
    <w:rsid w:val="00BC6D8C"/>
    <w:rsid w:val="00BD0558"/>
    <w:rsid w:val="00C0123A"/>
    <w:rsid w:val="00C06387"/>
    <w:rsid w:val="00C31FD4"/>
    <w:rsid w:val="00C55B96"/>
    <w:rsid w:val="00CC0E46"/>
    <w:rsid w:val="00CE0344"/>
    <w:rsid w:val="00CF7EFB"/>
    <w:rsid w:val="00D2414E"/>
    <w:rsid w:val="00D3135C"/>
    <w:rsid w:val="00D47742"/>
    <w:rsid w:val="00D672C2"/>
    <w:rsid w:val="00D83F0C"/>
    <w:rsid w:val="00D938E2"/>
    <w:rsid w:val="00DB6B89"/>
    <w:rsid w:val="00DE1C01"/>
    <w:rsid w:val="00DE247B"/>
    <w:rsid w:val="00E02044"/>
    <w:rsid w:val="00E14368"/>
    <w:rsid w:val="00E660F6"/>
    <w:rsid w:val="00E734DD"/>
    <w:rsid w:val="00EA2E1D"/>
    <w:rsid w:val="00EB30FC"/>
    <w:rsid w:val="00F167C1"/>
    <w:rsid w:val="00F41719"/>
    <w:rsid w:val="00F54DC8"/>
    <w:rsid w:val="00F57887"/>
    <w:rsid w:val="00F9322C"/>
    <w:rsid w:val="00F964B0"/>
    <w:rsid w:val="00FA5720"/>
    <w:rsid w:val="00FB7963"/>
    <w:rsid w:val="00FE403D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9FBDB"/>
  <w15:chartTrackingRefBased/>
  <w15:docId w15:val="{FB803088-628D-4698-81B1-0BDD7D32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7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mbria" w:hAnsi="Cambria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6E38"/>
    <w:pPr>
      <w:keepNext/>
      <w:spacing w:before="240" w:after="60"/>
      <w:outlineLvl w:val="0"/>
    </w:pPr>
    <w:rPr>
      <w:rFonts w:ascii="Calibri" w:hAnsi="Calibri"/>
      <w:b/>
      <w:color w:val="1F4E79" w:themeColor="accent1" w:themeShade="80"/>
      <w:kern w:val="28"/>
      <w:sz w:val="44"/>
    </w:rPr>
  </w:style>
  <w:style w:type="paragraph" w:styleId="Overskrift2">
    <w:name w:val="heading 2"/>
    <w:basedOn w:val="Overskrift1"/>
    <w:next w:val="Normal"/>
    <w:link w:val="Overskrift2Tegn"/>
    <w:qFormat/>
    <w:rsid w:val="000C7B16"/>
    <w:pPr>
      <w:outlineLvl w:val="1"/>
    </w:pPr>
    <w:rPr>
      <w:rFonts w:ascii="Cambria" w:hAnsi="Cambria" w:cs="Arial"/>
      <w:b w:val="0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link w:val="Overskrift3Tegn"/>
    <w:autoRedefine/>
    <w:qFormat/>
    <w:rsid w:val="000C7B16"/>
    <w:pPr>
      <w:numPr>
        <w:ilvl w:val="1"/>
        <w:numId w:val="1"/>
      </w:numPr>
      <w:tabs>
        <w:tab w:val="num" w:pos="737"/>
      </w:tabs>
      <w:spacing w:after="120"/>
      <w:ind w:right="737"/>
      <w:outlineLvl w:val="2"/>
    </w:pPr>
    <w:rPr>
      <w:rFonts w:cs="Arial"/>
      <w:kern w:val="32"/>
      <w:sz w:val="32"/>
      <w:szCs w:val="26"/>
    </w:rPr>
  </w:style>
  <w:style w:type="paragraph" w:styleId="Overskrift4">
    <w:name w:val="heading 4"/>
    <w:basedOn w:val="Normal"/>
    <w:next w:val="Vanliginnrykk"/>
    <w:link w:val="Overskrift4Tegn"/>
    <w:qFormat/>
    <w:rsid w:val="000C7B16"/>
    <w:pPr>
      <w:spacing w:after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11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11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11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11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11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C7B16"/>
    <w:rPr>
      <w:rFonts w:ascii="Cambria" w:eastAsia="Times New Roman" w:hAnsi="Cambria" w:cs="Arial"/>
      <w:b/>
      <w:iCs/>
      <w:kern w:val="32"/>
      <w:sz w:val="28"/>
      <w:szCs w:val="2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426E38"/>
    <w:rPr>
      <w:rFonts w:ascii="Calibri" w:hAnsi="Calibri" w:cs="Times New Roman"/>
      <w:b/>
      <w:color w:val="1F4E79" w:themeColor="accent1" w:themeShade="80"/>
      <w:kern w:val="28"/>
      <w:sz w:val="4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C7B16"/>
    <w:rPr>
      <w:rFonts w:ascii="Calibri" w:eastAsia="Times New Roman" w:hAnsi="Calibri" w:cs="Arial"/>
      <w:b/>
      <w:kern w:val="32"/>
      <w:sz w:val="32"/>
      <w:szCs w:val="26"/>
      <w:lang w:eastAsia="nb-NO"/>
    </w:rPr>
  </w:style>
  <w:style w:type="paragraph" w:styleId="Bildetekst">
    <w:name w:val="caption"/>
    <w:basedOn w:val="Normal"/>
    <w:next w:val="Normal"/>
    <w:autoRedefine/>
    <w:qFormat/>
    <w:rsid w:val="000C7B16"/>
    <w:pPr>
      <w:spacing w:before="120"/>
      <w:ind w:right="397"/>
    </w:pPr>
    <w:rPr>
      <w:rFonts w:ascii="Arial" w:hAnsi="Arial"/>
      <w:b/>
      <w:sz w:val="20"/>
    </w:rPr>
  </w:style>
  <w:style w:type="character" w:customStyle="1" w:styleId="Overskrift4Tegn">
    <w:name w:val="Overskrift 4 Tegn"/>
    <w:basedOn w:val="Standardskriftforavsnitt"/>
    <w:link w:val="Overskrift4"/>
    <w:rsid w:val="000C7B16"/>
    <w:rPr>
      <w:rFonts w:ascii="Calibri" w:eastAsia="Times New Roman" w:hAnsi="Calibri" w:cs="Times New Roman"/>
      <w:b/>
      <w:sz w:val="24"/>
      <w:szCs w:val="20"/>
      <w:lang w:eastAsia="nb-NO"/>
    </w:rPr>
  </w:style>
  <w:style w:type="paragraph" w:styleId="Vanliginnrykk">
    <w:name w:val="Normal Indent"/>
    <w:basedOn w:val="Normal"/>
    <w:uiPriority w:val="99"/>
    <w:semiHidden/>
    <w:unhideWhenUsed/>
    <w:rsid w:val="000C7B16"/>
    <w:pPr>
      <w:ind w:left="708"/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119A"/>
    <w:rPr>
      <w:rFonts w:eastAsiaTheme="majorEastAsia" w:cstheme="majorBidi"/>
      <w:color w:val="2E74B5" w:themeColor="accent1" w:themeShade="BF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119A"/>
    <w:rPr>
      <w:rFonts w:eastAsiaTheme="majorEastAsia" w:cstheme="majorBidi"/>
      <w:i/>
      <w:iCs/>
      <w:color w:val="595959" w:themeColor="text1" w:themeTint="A6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119A"/>
    <w:rPr>
      <w:rFonts w:eastAsiaTheme="majorEastAsia" w:cstheme="majorBidi"/>
      <w:color w:val="595959" w:themeColor="text1" w:themeTint="A6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119A"/>
    <w:rPr>
      <w:rFonts w:eastAsiaTheme="majorEastAsia" w:cstheme="majorBidi"/>
      <w:i/>
      <w:iCs/>
      <w:color w:val="272727" w:themeColor="text1" w:themeTint="D8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119A"/>
    <w:rPr>
      <w:rFonts w:eastAsiaTheme="majorEastAsia" w:cstheme="majorBidi"/>
      <w:color w:val="272727" w:themeColor="text1" w:themeTint="D8"/>
      <w:sz w:val="24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7411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119A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11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119A"/>
    <w:rPr>
      <w:rFonts w:eastAsiaTheme="majorEastAsia" w:cstheme="majorBidi"/>
      <w:color w:val="595959" w:themeColor="text1" w:themeTint="A6"/>
      <w:spacing w:val="15"/>
      <w:sz w:val="28"/>
      <w:szCs w:val="28"/>
      <w:lang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741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119A"/>
    <w:rPr>
      <w:rFonts w:ascii="Cambria" w:hAnsi="Cambria" w:cs="Times New Roman"/>
      <w:i/>
      <w:iCs/>
      <w:color w:val="404040" w:themeColor="text1" w:themeTint="BF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411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119A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11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119A"/>
    <w:rPr>
      <w:rFonts w:ascii="Cambria" w:hAnsi="Cambria" w:cs="Times New Roman"/>
      <w:i/>
      <w:iCs/>
      <w:color w:val="2E74B5" w:themeColor="accent1" w:themeShade="BF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74119A"/>
    <w:rPr>
      <w:b/>
      <w:bCs/>
      <w:smallCaps/>
      <w:color w:val="2E74B5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411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19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305B8"/>
    <w:rPr>
      <w:rFonts w:ascii="Cambria" w:hAnsi="Cambria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305B8"/>
    <w:rPr>
      <w:rFonts w:ascii="Cambria" w:hAnsi="Cambria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fomp.org/index.php?r=pages&amp;id=e-learning" TargetMode="External"/><Relationship Id="rId18" Type="http://schemas.openxmlformats.org/officeDocument/2006/relationships/hyperlink" Target="https://eutempe-net.eu/mpe10/" TargetMode="External"/><Relationship Id="rId26" Type="http://schemas.openxmlformats.org/officeDocument/2006/relationships/hyperlink" Target="https://www-pub.iaea.org/MTCD/publications/PDF/TRS457_web.pdf" TargetMode="External"/><Relationship Id="rId39" Type="http://schemas.openxmlformats.org/officeDocument/2006/relationships/hyperlink" Target="https://www.youtube.com/c/RadiologyChannel/playlists" TargetMode="External"/><Relationship Id="rId21" Type="http://schemas.openxmlformats.org/officeDocument/2006/relationships/hyperlink" Target="https://dsa.no/publikasjoner?type=Veileder&amp;tema=medisinsk-stralebruk" TargetMode="External"/><Relationship Id="rId34" Type="http://schemas.openxmlformats.org/officeDocument/2006/relationships/hyperlink" Target="https://osha.europa.eu/no/legislation/directives/directive-2013-59-euratom-protection-against-ionising-radiatio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tempe-net.eu/mpe07/" TargetMode="External"/><Relationship Id="rId20" Type="http://schemas.openxmlformats.org/officeDocument/2006/relationships/hyperlink" Target="https://eutempe-net.eu/mpe12/" TargetMode="External"/><Relationship Id="rId29" Type="http://schemas.openxmlformats.org/officeDocument/2006/relationships/hyperlink" Target="http://www.icrp.org/publication.asp?id=ICRP%20Publication%20116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.google.no/books?isbn=3895786446" TargetMode="External"/><Relationship Id="rId24" Type="http://schemas.openxmlformats.org/officeDocument/2006/relationships/hyperlink" Target="http://www-pub.iaea.org/books/IAEABooks/8751/Quality-Assurance-Programme-for-Computed-Tomography-Diagnostic-and-Therapy-Applications" TargetMode="External"/><Relationship Id="rId32" Type="http://schemas.openxmlformats.org/officeDocument/2006/relationships/hyperlink" Target="https://www.nema.org/standards/view/standard-attributes-on-x-ray-equipment-for-interventional-procedures" TargetMode="External"/><Relationship Id="rId37" Type="http://schemas.openxmlformats.org/officeDocument/2006/relationships/hyperlink" Target="https://www.youtube.com/playlist?list=PLgTQSl0KxseoF3LySbnq7tbbCxXk2s4Ck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utempe-net.eu/mpe06/" TargetMode="External"/><Relationship Id="rId23" Type="http://schemas.openxmlformats.org/officeDocument/2006/relationships/hyperlink" Target="http://www-pub.iaea.org/books/IAEABooks/8965/Dosimetry-in-Diagnostic-Radiology-for-Paediatric-Patients" TargetMode="External"/><Relationship Id="rId28" Type="http://schemas.openxmlformats.org/officeDocument/2006/relationships/hyperlink" Target="http://www.icrp.org/publication.asp?id=ICRP%20Publication%20103" TargetMode="External"/><Relationship Id="rId36" Type="http://schemas.openxmlformats.org/officeDocument/2006/relationships/hyperlink" Target="https://www.youtube.com/playlist?list=PLgTQSl0KxsepR8AvzcNjtvzazPJDJFACW" TargetMode="External"/><Relationship Id="rId10" Type="http://schemas.openxmlformats.org/officeDocument/2006/relationships/hyperlink" Target="https://www.wiley.com/en-us/Computed+Tomography+Principles%2C+Design%2C+Artifacts%2C+and+Recent+Advances%2C+2nd+Edition-p-9780470563533" TargetMode="External"/><Relationship Id="rId19" Type="http://schemas.openxmlformats.org/officeDocument/2006/relationships/hyperlink" Target="https://eutempe-net.eu/mpe11/" TargetMode="External"/><Relationship Id="rId31" Type="http://schemas.openxmlformats.org/officeDocument/2006/relationships/hyperlink" Target="https://www.nema.org/Standards/view/X-ray-Equipment-for-interventional-Procedures-user-Quality-control-M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alphysics.org/SimpleCMS.php?content=bookpage.php&amp;isbn=9780944838570" TargetMode="External"/><Relationship Id="rId14" Type="http://schemas.openxmlformats.org/officeDocument/2006/relationships/hyperlink" Target="http://eutempe-net.eu/modules/" TargetMode="External"/><Relationship Id="rId22" Type="http://schemas.openxmlformats.org/officeDocument/2006/relationships/hyperlink" Target="http://www-pub.iaea.org/MTCD/Publications/PDF/Pub1610_web.pdf" TargetMode="External"/><Relationship Id="rId27" Type="http://schemas.openxmlformats.org/officeDocument/2006/relationships/hyperlink" Target="https://academic.oup.com/rpd/article/150/4/550/1607907" TargetMode="External"/><Relationship Id="rId30" Type="http://schemas.openxmlformats.org/officeDocument/2006/relationships/hyperlink" Target="http://www.icrp.org/publication.asp?id=ICRP%20Publication%20118" TargetMode="External"/><Relationship Id="rId35" Type="http://schemas.openxmlformats.org/officeDocument/2006/relationships/hyperlink" Target="https://www.nist.gov/pml/x-ray-mass-attenuation-coefficient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-pub.iaea.org/books/IAEABooks/8841/Diagnostic-Radiology-Physics-A-Handbook-for-Teachers-and-Student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cr.ac.uk/studying-and-training/opportunities-for-clinicians/radiotherapy-and-imaging-training-courses/physics-of-medical-imaging-course" TargetMode="External"/><Relationship Id="rId17" Type="http://schemas.openxmlformats.org/officeDocument/2006/relationships/hyperlink" Target="https://eutempe-net.eu/mpe09/" TargetMode="External"/><Relationship Id="rId25" Type="http://schemas.openxmlformats.org/officeDocument/2006/relationships/hyperlink" Target="http://www-pub.iaea.org/books/IAEABooks/8560/Quality-Assurance-Programme-for-Digital-Mammography" TargetMode="External"/><Relationship Id="rId33" Type="http://schemas.openxmlformats.org/officeDocument/2006/relationships/hyperlink" Target="https://ec.europa.eu/energy/sites/ener/files/documents/162.pdf" TargetMode="External"/><Relationship Id="rId38" Type="http://schemas.openxmlformats.org/officeDocument/2006/relationships/hyperlink" Target="https://www.youtube.com/playlist?list=PLgTQSl0KxserzFXFKxdSgEiiOCR6T60j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E0BA-CD56-45EE-A2E5-B43D48D52F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1172</Words>
  <Characters>6212</Characters>
  <Application>Microsoft Office Word</Application>
  <DocSecurity>2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Larsen</dc:creator>
  <cp:keywords/>
  <dc:description/>
  <cp:lastModifiedBy>Alise Larsen</cp:lastModifiedBy>
  <cp:revision>31</cp:revision>
  <cp:lastPrinted>2024-10-15T15:11:00Z</cp:lastPrinted>
  <dcterms:created xsi:type="dcterms:W3CDTF">2024-10-15T14:43:00Z</dcterms:created>
  <dcterms:modified xsi:type="dcterms:W3CDTF">2024-10-16T09:27:00Z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