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84746" w14:textId="77777777" w:rsidR="003C2ACF" w:rsidRDefault="003C2ACF" w:rsidP="002D72EB">
      <w:pPr>
        <w:pStyle w:val="Tittel"/>
        <w:jc w:val="center"/>
        <w:rPr>
          <w:sz w:val="48"/>
        </w:rPr>
      </w:pPr>
      <w:r>
        <w:rPr>
          <w:sz w:val="48"/>
        </w:rPr>
        <w:t>Del 3N: Nukleærmedisin</w:t>
      </w:r>
    </w:p>
    <w:p w14:paraId="5A60556C" w14:textId="3DE47AA2" w:rsidR="001B50F0" w:rsidRPr="00091FF6" w:rsidRDefault="002D72EB" w:rsidP="00091FF6">
      <w:pPr>
        <w:pStyle w:val="Tittel"/>
        <w:jc w:val="center"/>
        <w:rPr>
          <w:sz w:val="36"/>
        </w:rPr>
      </w:pPr>
      <w:r w:rsidRPr="002D72EB">
        <w:rPr>
          <w:sz w:val="48"/>
        </w:rPr>
        <w:t xml:space="preserve">Sjekkliste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091FF6" w14:paraId="0E899B20" w14:textId="77777777" w:rsidTr="00091FF6">
        <w:tc>
          <w:tcPr>
            <w:tcW w:w="2235" w:type="dxa"/>
          </w:tcPr>
          <w:p w14:paraId="4D29E368" w14:textId="2D152C5B" w:rsidR="00091FF6" w:rsidRDefault="00091FF6" w:rsidP="001B50F0">
            <w:r>
              <w:rPr>
                <w:sz w:val="24"/>
              </w:rPr>
              <w:t xml:space="preserve">Kandidatens navn:    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5B05F4B5" w14:textId="77777777" w:rsidR="00091FF6" w:rsidRDefault="00091FF6" w:rsidP="001B50F0"/>
        </w:tc>
      </w:tr>
    </w:tbl>
    <w:p w14:paraId="3CB9EA60" w14:textId="77777777" w:rsidR="000D7654" w:rsidRDefault="000D7654" w:rsidP="001B50F0"/>
    <w:p w14:paraId="43612C0F" w14:textId="23CD9D79" w:rsidR="001B50F0" w:rsidRDefault="001B50F0" w:rsidP="001B50F0">
      <w:r>
        <w:t xml:space="preserve">I tillegg til </w:t>
      </w:r>
      <w:r w:rsidR="00183CCE">
        <w:t>utfylt sjekkliste</w:t>
      </w:r>
      <w:r>
        <w:t xml:space="preserve"> kreves totalt </w:t>
      </w:r>
      <w:r w:rsidR="00AB6753">
        <w:t xml:space="preserve">2 år </w:t>
      </w:r>
      <w:r>
        <w:t>arbeidserfaring i klinikk</w:t>
      </w:r>
      <w:r w:rsidR="00AB6753">
        <w:t xml:space="preserve"> hvorav minst 1.5 år i</w:t>
      </w:r>
      <w:r w:rsidR="00A32017">
        <w:t>nnen nukleærmedisin (NM)</w:t>
      </w:r>
      <w:r>
        <w:t>. Med lavere stillingsprosent eller arbeid innen flere fagretninger forlenges tidsperioden tilsvarende.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2067"/>
        <w:gridCol w:w="1031"/>
        <w:gridCol w:w="2386"/>
        <w:gridCol w:w="1985"/>
        <w:gridCol w:w="764"/>
      </w:tblGrid>
      <w:tr w:rsidR="00D3103D" w14:paraId="0009C7D1" w14:textId="77777777" w:rsidTr="00D3103D">
        <w:trPr>
          <w:trHeight w:val="567"/>
        </w:trPr>
        <w:tc>
          <w:tcPr>
            <w:tcW w:w="1003" w:type="dxa"/>
            <w:vAlign w:val="bottom"/>
          </w:tcPr>
          <w:p w14:paraId="01E4045C" w14:textId="77777777" w:rsidR="001B50F0" w:rsidRDefault="001B50F0" w:rsidP="00C30B93">
            <w:r>
              <w:t>Sykehus: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bottom"/>
          </w:tcPr>
          <w:p w14:paraId="2387E6C9" w14:textId="77777777" w:rsidR="001B50F0" w:rsidRDefault="001B50F0" w:rsidP="00C30B93"/>
        </w:tc>
        <w:tc>
          <w:tcPr>
            <w:tcW w:w="1031" w:type="dxa"/>
            <w:vAlign w:val="bottom"/>
          </w:tcPr>
          <w:p w14:paraId="2FAD6AB0" w14:textId="77777777" w:rsidR="001B50F0" w:rsidRDefault="001B50F0" w:rsidP="00C30B93">
            <w:r>
              <w:t>Tidsrom: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bottom"/>
          </w:tcPr>
          <w:p w14:paraId="2AE2BF3A" w14:textId="77777777" w:rsidR="001B50F0" w:rsidRDefault="001B50F0" w:rsidP="00C30B93"/>
        </w:tc>
        <w:tc>
          <w:tcPr>
            <w:tcW w:w="1985" w:type="dxa"/>
            <w:vAlign w:val="bottom"/>
          </w:tcPr>
          <w:p w14:paraId="57CECD04" w14:textId="77777777" w:rsidR="001B50F0" w:rsidRDefault="00A32017" w:rsidP="00A32017">
            <w:pPr>
              <w:jc w:val="right"/>
            </w:pPr>
            <w:r>
              <w:t>% innen NM</w:t>
            </w:r>
            <w:r w:rsidR="001B50F0">
              <w:t>: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bottom"/>
          </w:tcPr>
          <w:p w14:paraId="339BEE17" w14:textId="77777777" w:rsidR="001B50F0" w:rsidRDefault="001B50F0" w:rsidP="00C30B93"/>
        </w:tc>
      </w:tr>
      <w:tr w:rsidR="00D3103D" w14:paraId="43206932" w14:textId="77777777" w:rsidTr="00D3103D">
        <w:trPr>
          <w:trHeight w:val="567"/>
        </w:trPr>
        <w:tc>
          <w:tcPr>
            <w:tcW w:w="1003" w:type="dxa"/>
            <w:vAlign w:val="bottom"/>
          </w:tcPr>
          <w:p w14:paraId="12436024" w14:textId="77777777" w:rsidR="00D3103D" w:rsidRDefault="00D3103D" w:rsidP="00C30B93"/>
        </w:tc>
        <w:tc>
          <w:tcPr>
            <w:tcW w:w="3098" w:type="dxa"/>
            <w:gridSpan w:val="2"/>
            <w:vAlign w:val="bottom"/>
          </w:tcPr>
          <w:p w14:paraId="3DCBF5EF" w14:textId="77777777" w:rsidR="00D3103D" w:rsidRDefault="00D3103D" w:rsidP="00D3103D">
            <w:pPr>
              <w:jc w:val="right"/>
            </w:pPr>
            <w:r>
              <w:t>Ansvarlig veileder: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6A370" w14:textId="77777777" w:rsidR="00D3103D" w:rsidRDefault="00D3103D" w:rsidP="00C30B93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7D8F09B" w14:textId="77777777" w:rsidR="00D3103D" w:rsidRDefault="00D3103D" w:rsidP="001B50F0">
            <w:pPr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9339E1" w14:textId="77777777" w:rsidR="00D3103D" w:rsidRDefault="00D3103D" w:rsidP="00C30B93"/>
        </w:tc>
      </w:tr>
      <w:tr w:rsidR="00D3103D" w14:paraId="1CA63736" w14:textId="77777777" w:rsidTr="002F7182">
        <w:trPr>
          <w:trHeight w:val="851"/>
        </w:trPr>
        <w:tc>
          <w:tcPr>
            <w:tcW w:w="1003" w:type="dxa"/>
            <w:vAlign w:val="bottom"/>
          </w:tcPr>
          <w:p w14:paraId="4D7071C3" w14:textId="77777777" w:rsidR="00AD2115" w:rsidRDefault="00AD2115" w:rsidP="00C30B93"/>
          <w:p w14:paraId="6DC9346E" w14:textId="77777777" w:rsidR="00AD2115" w:rsidRDefault="00AD2115" w:rsidP="00C30B93"/>
          <w:p w14:paraId="5AED640F" w14:textId="77777777" w:rsidR="00285924" w:rsidRDefault="00285924" w:rsidP="00C30B93"/>
          <w:p w14:paraId="60247647" w14:textId="77777777" w:rsidR="00D3103D" w:rsidRDefault="00D3103D" w:rsidP="00C30B93">
            <w:r>
              <w:t>Sykehus: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bottom"/>
          </w:tcPr>
          <w:p w14:paraId="71DA7208" w14:textId="77777777" w:rsidR="00D3103D" w:rsidRDefault="00D3103D" w:rsidP="00C30B93"/>
        </w:tc>
        <w:tc>
          <w:tcPr>
            <w:tcW w:w="1031" w:type="dxa"/>
            <w:vAlign w:val="bottom"/>
          </w:tcPr>
          <w:p w14:paraId="6455A0DA" w14:textId="77777777" w:rsidR="00D3103D" w:rsidRDefault="00D3103D" w:rsidP="00C30B93">
            <w:r>
              <w:t>Tidsrom: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bottom"/>
          </w:tcPr>
          <w:p w14:paraId="4408C674" w14:textId="77777777" w:rsidR="00D3103D" w:rsidRDefault="00D3103D" w:rsidP="00C30B93"/>
        </w:tc>
        <w:tc>
          <w:tcPr>
            <w:tcW w:w="1985" w:type="dxa"/>
            <w:vAlign w:val="bottom"/>
          </w:tcPr>
          <w:p w14:paraId="1FB22244" w14:textId="77777777" w:rsidR="00D3103D" w:rsidRDefault="00D3103D" w:rsidP="00C30B93">
            <w:pPr>
              <w:jc w:val="right"/>
            </w:pPr>
            <w:r>
              <w:t xml:space="preserve">% innen </w:t>
            </w:r>
            <w:r w:rsidR="00A32017">
              <w:t>NM</w:t>
            </w:r>
            <w:r>
              <w:t>: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bottom"/>
          </w:tcPr>
          <w:p w14:paraId="0FD9412E" w14:textId="77777777" w:rsidR="00D3103D" w:rsidRDefault="00D3103D" w:rsidP="00C30B93"/>
        </w:tc>
      </w:tr>
      <w:tr w:rsidR="00D3103D" w14:paraId="60657E1A" w14:textId="77777777" w:rsidTr="00C30B93">
        <w:trPr>
          <w:trHeight w:val="567"/>
        </w:trPr>
        <w:tc>
          <w:tcPr>
            <w:tcW w:w="1003" w:type="dxa"/>
            <w:vAlign w:val="bottom"/>
          </w:tcPr>
          <w:p w14:paraId="2FA0E09E" w14:textId="77777777" w:rsidR="00D3103D" w:rsidRDefault="00D3103D" w:rsidP="00C30B93"/>
        </w:tc>
        <w:tc>
          <w:tcPr>
            <w:tcW w:w="3098" w:type="dxa"/>
            <w:gridSpan w:val="2"/>
            <w:vAlign w:val="bottom"/>
          </w:tcPr>
          <w:p w14:paraId="49D5EA9C" w14:textId="77777777" w:rsidR="00D3103D" w:rsidRDefault="00D3103D" w:rsidP="00C30B93">
            <w:pPr>
              <w:jc w:val="right"/>
            </w:pPr>
            <w:r>
              <w:t>Ansvarlig veileder: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63B04" w14:textId="77777777" w:rsidR="00D3103D" w:rsidRDefault="00D3103D" w:rsidP="00C30B93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462C1D9" w14:textId="77777777" w:rsidR="00D3103D" w:rsidRDefault="00D3103D" w:rsidP="00C30B93">
            <w:pPr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380EA" w14:textId="77777777" w:rsidR="00D3103D" w:rsidRDefault="00D3103D" w:rsidP="00C30B93"/>
        </w:tc>
      </w:tr>
      <w:tr w:rsidR="00D3103D" w14:paraId="39ABFA78" w14:textId="77777777" w:rsidTr="002F7182">
        <w:trPr>
          <w:trHeight w:val="851"/>
        </w:trPr>
        <w:tc>
          <w:tcPr>
            <w:tcW w:w="1003" w:type="dxa"/>
            <w:vAlign w:val="bottom"/>
          </w:tcPr>
          <w:p w14:paraId="30A39745" w14:textId="77777777" w:rsidR="00AD2115" w:rsidRDefault="00AD2115" w:rsidP="00C30B93"/>
          <w:p w14:paraId="0EEEF428" w14:textId="77777777" w:rsidR="00AD2115" w:rsidRDefault="00AD2115" w:rsidP="00C30B93"/>
          <w:p w14:paraId="00195DF4" w14:textId="77777777" w:rsidR="00285924" w:rsidRDefault="00285924" w:rsidP="00C30B93"/>
          <w:p w14:paraId="68360EB0" w14:textId="77777777" w:rsidR="00D3103D" w:rsidRDefault="00D3103D" w:rsidP="00C30B93">
            <w:r>
              <w:t>Sykehus: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bottom"/>
          </w:tcPr>
          <w:p w14:paraId="7CDE66DA" w14:textId="77777777" w:rsidR="00D3103D" w:rsidRDefault="00D3103D" w:rsidP="00C30B93"/>
        </w:tc>
        <w:tc>
          <w:tcPr>
            <w:tcW w:w="1031" w:type="dxa"/>
            <w:vAlign w:val="bottom"/>
          </w:tcPr>
          <w:p w14:paraId="7B1CBCC4" w14:textId="77777777" w:rsidR="00D3103D" w:rsidRDefault="00D3103D" w:rsidP="00C30B93">
            <w:r>
              <w:t>Tidsrom: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bottom"/>
          </w:tcPr>
          <w:p w14:paraId="1882A9E9" w14:textId="77777777" w:rsidR="00D3103D" w:rsidRDefault="00D3103D" w:rsidP="00C30B93"/>
        </w:tc>
        <w:tc>
          <w:tcPr>
            <w:tcW w:w="1985" w:type="dxa"/>
            <w:vAlign w:val="bottom"/>
          </w:tcPr>
          <w:p w14:paraId="67BD091D" w14:textId="77777777" w:rsidR="00D3103D" w:rsidRDefault="00A32017" w:rsidP="00C30B93">
            <w:pPr>
              <w:jc w:val="right"/>
            </w:pPr>
            <w:r>
              <w:t>% innen NM</w:t>
            </w:r>
            <w:r w:rsidR="00D3103D">
              <w:t>: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bottom"/>
          </w:tcPr>
          <w:p w14:paraId="5A138396" w14:textId="77777777" w:rsidR="00D3103D" w:rsidRDefault="00D3103D" w:rsidP="00C30B93"/>
        </w:tc>
      </w:tr>
      <w:tr w:rsidR="00D3103D" w14:paraId="1A5AB2C0" w14:textId="77777777" w:rsidTr="00C30B93">
        <w:trPr>
          <w:trHeight w:val="567"/>
        </w:trPr>
        <w:tc>
          <w:tcPr>
            <w:tcW w:w="1003" w:type="dxa"/>
            <w:vAlign w:val="bottom"/>
          </w:tcPr>
          <w:p w14:paraId="15B4936E" w14:textId="77777777" w:rsidR="00D3103D" w:rsidRDefault="00D3103D" w:rsidP="00C30B93"/>
        </w:tc>
        <w:tc>
          <w:tcPr>
            <w:tcW w:w="3098" w:type="dxa"/>
            <w:gridSpan w:val="2"/>
            <w:vAlign w:val="bottom"/>
          </w:tcPr>
          <w:p w14:paraId="4B88A187" w14:textId="77777777" w:rsidR="00D3103D" w:rsidRDefault="00D3103D" w:rsidP="00C30B93">
            <w:pPr>
              <w:jc w:val="right"/>
            </w:pPr>
            <w:r>
              <w:t>Ansvarlig veileder: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98538" w14:textId="77777777" w:rsidR="00D3103D" w:rsidRDefault="00D3103D" w:rsidP="00C30B93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96892A2" w14:textId="77777777" w:rsidR="00D3103D" w:rsidRDefault="00D3103D" w:rsidP="00C30B93">
            <w:pPr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E09CC" w14:textId="77777777" w:rsidR="00D3103D" w:rsidRDefault="00D3103D" w:rsidP="00C30B93"/>
        </w:tc>
      </w:tr>
    </w:tbl>
    <w:p w14:paraId="248828D9" w14:textId="77777777" w:rsidR="001B50F0" w:rsidRPr="00C653AC" w:rsidRDefault="001B50F0" w:rsidP="001B50F0"/>
    <w:p w14:paraId="1693D00C" w14:textId="77777777" w:rsidR="000D7654" w:rsidRDefault="000D7654" w:rsidP="001B50F0">
      <w:pPr>
        <w:rPr>
          <w:b/>
          <w:i/>
        </w:rPr>
      </w:pPr>
    </w:p>
    <w:p w14:paraId="3FA10D37" w14:textId="77777777" w:rsidR="000D7654" w:rsidRDefault="000D7654" w:rsidP="001B50F0">
      <w:pPr>
        <w:rPr>
          <w:b/>
          <w:i/>
        </w:rPr>
      </w:pPr>
    </w:p>
    <w:p w14:paraId="1F047FBA" w14:textId="77777777" w:rsidR="000D7654" w:rsidRDefault="000D7654" w:rsidP="001B50F0">
      <w:pPr>
        <w:rPr>
          <w:b/>
          <w:i/>
        </w:rPr>
      </w:pPr>
    </w:p>
    <w:p w14:paraId="0AA4C3B0" w14:textId="77777777" w:rsidR="000D7654" w:rsidRDefault="000D7654" w:rsidP="001B50F0">
      <w:pPr>
        <w:rPr>
          <w:b/>
          <w:i/>
        </w:rPr>
      </w:pPr>
    </w:p>
    <w:p w14:paraId="6DF3E47E" w14:textId="77777777" w:rsidR="00AD2115" w:rsidRDefault="001B50F0" w:rsidP="001B50F0">
      <w:r>
        <w:rPr>
          <w:b/>
          <w:i/>
        </w:rPr>
        <w:t>Forklaring til sjekklisten</w:t>
      </w:r>
      <w:r>
        <w:br/>
        <w:t xml:space="preserve">Hvite ruter </w:t>
      </w:r>
      <w:r w:rsidR="00183CCE">
        <w:t xml:space="preserve">i sjekklisten </w:t>
      </w:r>
      <w:r>
        <w:t>angir hva det er krav til og skal fylles ut med veileders signatu</w:t>
      </w:r>
      <w:r w:rsidR="00183CCE">
        <w:t>r og</w:t>
      </w:r>
      <w:r>
        <w:t xml:space="preserve"> dato for oppnådd mål. Grå ruter trenger ikke fylles ut. Der det er hvite ruter på ulike nivå kan en bruke disse aktivt til å følge og planlegge progresjon, men det er kun krav til signatur på høyeste nivå</w:t>
      </w:r>
      <w:r w:rsidR="002D72EB">
        <w:t xml:space="preserve"> (Kunnskap -God, Ferdigheter – Selvstendig)</w:t>
      </w:r>
      <w:r>
        <w:t xml:space="preserve">. </w:t>
      </w:r>
    </w:p>
    <w:p w14:paraId="4091A066" w14:textId="77777777" w:rsidR="00AD2115" w:rsidRDefault="00AD2115" w:rsidP="001B50F0">
      <w:r>
        <w:t>Sjekklistens tema refererer til læringsmålene (</w:t>
      </w:r>
      <w:r w:rsidR="00183CCE">
        <w:t xml:space="preserve">se </w:t>
      </w:r>
      <w:r>
        <w:t xml:space="preserve">eget dokument) for hvilken kunnskap og ferdigheter det stilles krav om. </w:t>
      </w:r>
    </w:p>
    <w:p w14:paraId="2DC32ED0" w14:textId="77777777" w:rsidR="000D7654" w:rsidRDefault="00EF060A" w:rsidP="00ED06AB">
      <w:r>
        <w:t>Det anbefales å ta kopi/</w:t>
      </w:r>
      <w:proofErr w:type="spellStart"/>
      <w:r>
        <w:t>scanne</w:t>
      </w:r>
      <w:proofErr w:type="spellEnd"/>
      <w:r>
        <w:t xml:space="preserve"> dette dokumentet jevnlig i tilfelle papir-versjonen skulle gå tapt.</w:t>
      </w:r>
    </w:p>
    <w:p w14:paraId="33E7BF86" w14:textId="448CCACC" w:rsidR="000D7654" w:rsidRDefault="000D7654" w:rsidP="000D7654">
      <w:pPr>
        <w:rPr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091FF6" w14:paraId="461A4323" w14:textId="77777777" w:rsidTr="00102E8E">
        <w:tc>
          <w:tcPr>
            <w:tcW w:w="2235" w:type="dxa"/>
          </w:tcPr>
          <w:p w14:paraId="69B78D8F" w14:textId="77777777" w:rsidR="00091FF6" w:rsidRDefault="00091FF6" w:rsidP="00102E8E">
            <w:r>
              <w:rPr>
                <w:sz w:val="24"/>
              </w:rPr>
              <w:lastRenderedPageBreak/>
              <w:t xml:space="preserve">Kandidatens navn:    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41BE8C54" w14:textId="77777777" w:rsidR="00091FF6" w:rsidRDefault="00091FF6" w:rsidP="00102E8E"/>
        </w:tc>
      </w:tr>
    </w:tbl>
    <w:p w14:paraId="63525C9B" w14:textId="77777777" w:rsidR="00091FF6" w:rsidRDefault="00091FF6" w:rsidP="000D7654"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94"/>
        <w:gridCol w:w="1620"/>
        <w:gridCol w:w="1446"/>
        <w:gridCol w:w="1456"/>
        <w:gridCol w:w="1472"/>
      </w:tblGrid>
      <w:tr w:rsidR="00675FEB" w:rsidRPr="001177FD" w14:paraId="71D90414" w14:textId="77777777" w:rsidTr="008D4024">
        <w:tc>
          <w:tcPr>
            <w:tcW w:w="3294" w:type="dxa"/>
            <w:tcBorders>
              <w:top w:val="nil"/>
              <w:left w:val="nil"/>
            </w:tcBorders>
          </w:tcPr>
          <w:p w14:paraId="5CAB48FA" w14:textId="77777777" w:rsidR="00675FEB" w:rsidRPr="001177FD" w:rsidRDefault="00675FEB" w:rsidP="00532A18">
            <w:pPr>
              <w:rPr>
                <w:b/>
              </w:rPr>
            </w:pPr>
          </w:p>
        </w:tc>
        <w:tc>
          <w:tcPr>
            <w:tcW w:w="3066" w:type="dxa"/>
            <w:gridSpan w:val="2"/>
          </w:tcPr>
          <w:p w14:paraId="321B7BBC" w14:textId="77777777" w:rsidR="00675FEB" w:rsidRPr="001177FD" w:rsidRDefault="00675FEB" w:rsidP="00532A18">
            <w:pPr>
              <w:jc w:val="center"/>
              <w:rPr>
                <w:b/>
              </w:rPr>
            </w:pPr>
            <w:r>
              <w:rPr>
                <w:b/>
              </w:rPr>
              <w:t>Kunnskap</w:t>
            </w:r>
          </w:p>
        </w:tc>
        <w:tc>
          <w:tcPr>
            <w:tcW w:w="2928" w:type="dxa"/>
            <w:gridSpan w:val="2"/>
          </w:tcPr>
          <w:p w14:paraId="636697C3" w14:textId="77777777" w:rsidR="00675FEB" w:rsidRPr="001177FD" w:rsidRDefault="00675FEB" w:rsidP="00532A18">
            <w:pPr>
              <w:jc w:val="center"/>
              <w:rPr>
                <w:b/>
              </w:rPr>
            </w:pPr>
            <w:r>
              <w:rPr>
                <w:b/>
              </w:rPr>
              <w:t>Ferdigheter</w:t>
            </w:r>
          </w:p>
        </w:tc>
      </w:tr>
      <w:tr w:rsidR="00675FEB" w:rsidRPr="001177FD" w14:paraId="7665C3A8" w14:textId="77777777" w:rsidTr="00532A18">
        <w:tc>
          <w:tcPr>
            <w:tcW w:w="3294" w:type="dxa"/>
            <w:tcBorders>
              <w:bottom w:val="single" w:sz="18" w:space="0" w:color="auto"/>
            </w:tcBorders>
          </w:tcPr>
          <w:p w14:paraId="2D7E7737" w14:textId="77777777" w:rsidR="00675FEB" w:rsidRPr="001177FD" w:rsidRDefault="00675FEB" w:rsidP="00532A18">
            <w:pPr>
              <w:rPr>
                <w:b/>
              </w:rPr>
            </w:pPr>
            <w:r w:rsidRPr="001177FD">
              <w:rPr>
                <w:b/>
              </w:rPr>
              <w:t>Tema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67B04DDF" w14:textId="77777777" w:rsidR="00675FEB" w:rsidRPr="001177FD" w:rsidRDefault="00675FEB" w:rsidP="00532A18">
            <w:pPr>
              <w:jc w:val="center"/>
              <w:rPr>
                <w:b/>
              </w:rPr>
            </w:pPr>
            <w:r>
              <w:rPr>
                <w:b/>
              </w:rPr>
              <w:t>Grunnleggende</w:t>
            </w:r>
          </w:p>
        </w:tc>
        <w:tc>
          <w:tcPr>
            <w:tcW w:w="1446" w:type="dxa"/>
            <w:tcBorders>
              <w:bottom w:val="single" w:sz="18" w:space="0" w:color="auto"/>
            </w:tcBorders>
          </w:tcPr>
          <w:p w14:paraId="71A85C7E" w14:textId="77777777" w:rsidR="00675FEB" w:rsidRPr="001177FD" w:rsidRDefault="00675FEB" w:rsidP="00532A18">
            <w:pPr>
              <w:jc w:val="center"/>
              <w:rPr>
                <w:b/>
              </w:rPr>
            </w:pPr>
            <w:r>
              <w:rPr>
                <w:b/>
              </w:rPr>
              <w:t>God</w:t>
            </w:r>
          </w:p>
        </w:tc>
        <w:tc>
          <w:tcPr>
            <w:tcW w:w="1456" w:type="dxa"/>
            <w:tcBorders>
              <w:bottom w:val="single" w:sz="18" w:space="0" w:color="auto"/>
            </w:tcBorders>
          </w:tcPr>
          <w:p w14:paraId="62F150F9" w14:textId="77777777" w:rsidR="00675FEB" w:rsidRPr="001177FD" w:rsidRDefault="00675FEB" w:rsidP="00532A18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1177FD">
              <w:rPr>
                <w:b/>
              </w:rPr>
              <w:t>eltatt</w:t>
            </w:r>
          </w:p>
        </w:tc>
        <w:tc>
          <w:tcPr>
            <w:tcW w:w="1472" w:type="dxa"/>
            <w:tcBorders>
              <w:bottom w:val="single" w:sz="18" w:space="0" w:color="auto"/>
            </w:tcBorders>
          </w:tcPr>
          <w:p w14:paraId="5EBC3C64" w14:textId="77777777" w:rsidR="00675FEB" w:rsidRPr="001177FD" w:rsidRDefault="00675FEB" w:rsidP="00532A18">
            <w:pPr>
              <w:jc w:val="center"/>
              <w:rPr>
                <w:b/>
              </w:rPr>
            </w:pPr>
            <w:r w:rsidRPr="001177FD">
              <w:rPr>
                <w:b/>
              </w:rPr>
              <w:t>Selvstendig</w:t>
            </w:r>
          </w:p>
        </w:tc>
      </w:tr>
      <w:tr w:rsidR="00ED06AB" w:rsidRPr="001177FD" w14:paraId="366284D6" w14:textId="77777777" w:rsidTr="00ED06AB">
        <w:tc>
          <w:tcPr>
            <w:tcW w:w="92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10037C" w14:textId="77777777" w:rsidR="00ED06AB" w:rsidRPr="000A104A" w:rsidRDefault="00ED06AB" w:rsidP="00ED06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3N.1 Introduksjon</w:t>
            </w:r>
          </w:p>
        </w:tc>
      </w:tr>
      <w:tr w:rsidR="00675FEB" w:rsidRPr="001177FD" w14:paraId="43535974" w14:textId="77777777" w:rsidTr="004C5C20"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EE8F2" w14:textId="77777777" w:rsidR="00675FEB" w:rsidRPr="000A104A" w:rsidRDefault="00ED06AB" w:rsidP="00675FEB">
            <w:pPr>
              <w:rPr>
                <w:sz w:val="18"/>
                <w:lang w:val="nn-NO"/>
              </w:rPr>
            </w:pPr>
            <w:r>
              <w:rPr>
                <w:sz w:val="18"/>
                <w:szCs w:val="20"/>
              </w:rPr>
              <w:t xml:space="preserve">3N.1 </w:t>
            </w:r>
            <w:r w:rsidR="00675FEB">
              <w:rPr>
                <w:sz w:val="18"/>
                <w:szCs w:val="20"/>
              </w:rPr>
              <w:t>Hvordan forholde seg til strålekilder i avdelingen</w:t>
            </w:r>
            <w:r w:rsidR="00675FEB">
              <w:rPr>
                <w:sz w:val="18"/>
                <w:lang w:val="nn-NO"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18B78A3" w14:textId="77777777" w:rsidR="00675FEB" w:rsidRPr="000A104A" w:rsidRDefault="00675FEB" w:rsidP="00532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2E9FCE45" w14:textId="77777777" w:rsidR="00675FEB" w:rsidRPr="000A104A" w:rsidRDefault="00675FEB" w:rsidP="00532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B90ABA" w14:textId="77777777" w:rsidR="00675FEB" w:rsidRPr="000A104A" w:rsidRDefault="00675FEB" w:rsidP="00532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2CDD5D5C" w14:textId="77777777" w:rsidR="00675FEB" w:rsidRPr="000A104A" w:rsidRDefault="00675FEB" w:rsidP="00532A18">
            <w:pPr>
              <w:jc w:val="center"/>
              <w:rPr>
                <w:sz w:val="18"/>
                <w:szCs w:val="20"/>
              </w:rPr>
            </w:pPr>
          </w:p>
        </w:tc>
      </w:tr>
      <w:tr w:rsidR="00ED06AB" w:rsidRPr="001177FD" w14:paraId="3F3531EC" w14:textId="77777777" w:rsidTr="0085226B">
        <w:tc>
          <w:tcPr>
            <w:tcW w:w="92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9B9878" w14:textId="77777777" w:rsidR="00ED06AB" w:rsidRPr="000A104A" w:rsidRDefault="00ED06AB" w:rsidP="00ED06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3N.2 Teknologi</w:t>
            </w:r>
          </w:p>
        </w:tc>
      </w:tr>
      <w:tr w:rsidR="009C4853" w:rsidRPr="001177FD" w14:paraId="4C20B2DF" w14:textId="77777777" w:rsidTr="00ED06AB"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C90E29" w14:textId="77777777" w:rsidR="009C4853" w:rsidRDefault="002E2988" w:rsidP="002E298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3N.2.1 Appa</w:t>
            </w:r>
            <w:r w:rsidR="009C4853">
              <w:rPr>
                <w:sz w:val="18"/>
                <w:szCs w:val="20"/>
              </w:rPr>
              <w:t>ratlære gamma kamera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A313C86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DEB9D72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0304042C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</w:tr>
      <w:tr w:rsidR="009C4853" w:rsidRPr="001177FD" w14:paraId="6DE42336" w14:textId="77777777" w:rsidTr="00ED06AB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7AF945" w14:textId="77777777" w:rsidR="009C4853" w:rsidRDefault="002E2988" w:rsidP="008522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3N.2.2 Apparat</w:t>
            </w:r>
            <w:r w:rsidR="009C4853">
              <w:rPr>
                <w:sz w:val="18"/>
                <w:szCs w:val="20"/>
              </w:rPr>
              <w:t>lære PET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1B997E6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804FF24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2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12BCBE7B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</w:tr>
      <w:tr w:rsidR="009C4853" w:rsidRPr="001177FD" w14:paraId="3193FF23" w14:textId="77777777" w:rsidTr="00ED06AB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27C71A" w14:textId="77777777" w:rsidR="009C4853" w:rsidRDefault="009C4853" w:rsidP="00675FE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3N.2.3 Bildeprosessering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50E0D48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7205F04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2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5FEA10D1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</w:tr>
      <w:tr w:rsidR="009C4853" w:rsidRPr="001177FD" w14:paraId="0D71BC40" w14:textId="77777777" w:rsidTr="00ED06AB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AFBA0F" w14:textId="77777777" w:rsidR="009C4853" w:rsidRDefault="009C4853" w:rsidP="00675FE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3N.2.4 Aktivitetsmålere og dosemonitorer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1818AD9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31B85F8E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2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09369152" w14:textId="77777777" w:rsidR="009C4853" w:rsidRPr="000A104A" w:rsidRDefault="009C4853" w:rsidP="00532A18">
            <w:pPr>
              <w:jc w:val="center"/>
              <w:rPr>
                <w:sz w:val="18"/>
                <w:szCs w:val="20"/>
              </w:rPr>
            </w:pPr>
          </w:p>
        </w:tc>
      </w:tr>
      <w:tr w:rsidR="00ED06AB" w:rsidRPr="001177FD" w14:paraId="0D86B607" w14:textId="77777777" w:rsidTr="0085226B">
        <w:tc>
          <w:tcPr>
            <w:tcW w:w="92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4FA556" w14:textId="77777777" w:rsidR="00ED06AB" w:rsidRPr="000A104A" w:rsidRDefault="00ED06AB" w:rsidP="009C485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3N</w:t>
            </w:r>
            <w:r w:rsidR="009C4853">
              <w:rPr>
                <w:sz w:val="18"/>
                <w:szCs w:val="20"/>
              </w:rPr>
              <w:t>.3 Apparatspesifikk QA</w:t>
            </w:r>
          </w:p>
        </w:tc>
      </w:tr>
      <w:tr w:rsidR="009C4853" w:rsidRPr="001177FD" w14:paraId="0EEBA8AC" w14:textId="77777777" w:rsidTr="009C4853"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401DF99" w14:textId="77777777" w:rsidR="009C4853" w:rsidRPr="000A104A" w:rsidRDefault="009C4853" w:rsidP="0085226B">
            <w:pPr>
              <w:rPr>
                <w:sz w:val="18"/>
                <w:lang w:val="nn-NO"/>
              </w:rPr>
            </w:pPr>
            <w:r>
              <w:rPr>
                <w:sz w:val="18"/>
                <w:szCs w:val="20"/>
              </w:rPr>
              <w:t>3N.3.1</w:t>
            </w:r>
            <w:r w:rsidRPr="000A104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lang w:val="nn-NO"/>
              </w:rPr>
              <w:t>Statuskontroll gamma kamera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6EB94C5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6B73F81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F0C0DF4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C803E87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</w:tr>
      <w:tr w:rsidR="009C4853" w:rsidRPr="001177FD" w14:paraId="1BD82414" w14:textId="77777777" w:rsidTr="009C4853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B28A0E" w14:textId="77777777" w:rsidR="009C4853" w:rsidRPr="000A104A" w:rsidRDefault="009C4853" w:rsidP="008522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3N.3.1  Mottakskontroll gamma kamera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966FE13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F2DE137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5E25E24E" w14:textId="77777777" w:rsidR="009C4853" w:rsidRPr="00C27008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6E67B6AE" w14:textId="77777777" w:rsidR="009C4853" w:rsidRPr="00C27008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</w:tr>
      <w:tr w:rsidR="009C4853" w:rsidRPr="001177FD" w14:paraId="6420A302" w14:textId="77777777" w:rsidTr="00E22DE8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DECD846" w14:textId="77777777" w:rsidR="009C4853" w:rsidRPr="000A104A" w:rsidRDefault="009C4853" w:rsidP="008522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3N.3.2 </w:t>
            </w:r>
            <w:r w:rsidRPr="000A104A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Statuskontroll</w:t>
            </w:r>
            <w:proofErr w:type="spellEnd"/>
            <w:r>
              <w:rPr>
                <w:sz w:val="18"/>
                <w:szCs w:val="20"/>
              </w:rPr>
              <w:t xml:space="preserve"> PET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231DA70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1D95A879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116CDCC3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185DDE2A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</w:tr>
      <w:tr w:rsidR="009C4853" w:rsidRPr="001177FD" w14:paraId="4FAA9B20" w14:textId="77777777" w:rsidTr="00E22DE8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31A74F1" w14:textId="77777777" w:rsidR="009C4853" w:rsidRPr="000A104A" w:rsidRDefault="009C4853" w:rsidP="0085226B">
            <w:pPr>
              <w:rPr>
                <w:sz w:val="18"/>
              </w:rPr>
            </w:pPr>
            <w:r>
              <w:rPr>
                <w:sz w:val="18"/>
                <w:szCs w:val="20"/>
              </w:rPr>
              <w:t xml:space="preserve">3N.3.2 </w:t>
            </w:r>
            <w:r w:rsidRPr="000A104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Mottakskontroll PET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9052D00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169C1E9C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7E4F16B1" w14:textId="77777777" w:rsidR="009C4853" w:rsidRPr="000A104A" w:rsidRDefault="009C4853" w:rsidP="0085226B">
            <w:pPr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3B268434" w14:textId="77777777" w:rsidR="009C4853" w:rsidRPr="000A104A" w:rsidRDefault="009C4853" w:rsidP="0085226B">
            <w:pPr>
              <w:rPr>
                <w:sz w:val="18"/>
                <w:szCs w:val="20"/>
              </w:rPr>
            </w:pPr>
          </w:p>
        </w:tc>
      </w:tr>
      <w:tr w:rsidR="009C4853" w:rsidRPr="001177FD" w14:paraId="4F52E773" w14:textId="77777777" w:rsidTr="009C4853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F0E0B77" w14:textId="77777777" w:rsidR="009C4853" w:rsidRDefault="00A32017" w:rsidP="008522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3N.3</w:t>
            </w:r>
            <w:r w:rsidR="009C4853">
              <w:rPr>
                <w:sz w:val="18"/>
                <w:szCs w:val="20"/>
              </w:rPr>
              <w:t xml:space="preserve">.3 </w:t>
            </w:r>
            <w:proofErr w:type="spellStart"/>
            <w:r w:rsidR="009C4853">
              <w:rPr>
                <w:sz w:val="18"/>
                <w:szCs w:val="20"/>
              </w:rPr>
              <w:t>Statuskontroll</w:t>
            </w:r>
            <w:proofErr w:type="spellEnd"/>
            <w:r w:rsidR="009C4853">
              <w:rPr>
                <w:sz w:val="18"/>
                <w:szCs w:val="20"/>
              </w:rPr>
              <w:t xml:space="preserve"> CT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8DAC333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B7F55BE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F09282D" w14:textId="77777777" w:rsidR="009C4853" w:rsidRPr="000A104A" w:rsidRDefault="009C4853" w:rsidP="0085226B">
            <w:pPr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3D570B22" w14:textId="77777777" w:rsidR="009C4853" w:rsidRPr="000A104A" w:rsidRDefault="009C4853" w:rsidP="0085226B">
            <w:pPr>
              <w:rPr>
                <w:sz w:val="18"/>
                <w:szCs w:val="20"/>
              </w:rPr>
            </w:pPr>
          </w:p>
        </w:tc>
      </w:tr>
      <w:tr w:rsidR="009C4853" w:rsidRPr="001177FD" w14:paraId="28CFD1F4" w14:textId="77777777" w:rsidTr="009C4853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860749" w14:textId="77777777" w:rsidR="009C4853" w:rsidRPr="000A104A" w:rsidRDefault="00A32017" w:rsidP="008522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3N.3</w:t>
            </w:r>
            <w:r w:rsidR="009C4853">
              <w:rPr>
                <w:sz w:val="18"/>
                <w:szCs w:val="20"/>
              </w:rPr>
              <w:t xml:space="preserve">.4 </w:t>
            </w:r>
            <w:proofErr w:type="spellStart"/>
            <w:r w:rsidR="009C4853">
              <w:rPr>
                <w:sz w:val="18"/>
                <w:szCs w:val="20"/>
              </w:rPr>
              <w:t>Statuskontroll</w:t>
            </w:r>
            <w:proofErr w:type="spellEnd"/>
            <w:r w:rsidR="009C4853">
              <w:rPr>
                <w:sz w:val="18"/>
                <w:szCs w:val="20"/>
              </w:rPr>
              <w:t xml:space="preserve"> aktivitetsmåler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2D2538F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DC7F33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B0890BC" w14:textId="77777777" w:rsidR="009C4853" w:rsidRPr="000A104A" w:rsidRDefault="009C4853" w:rsidP="0085226B">
            <w:pPr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A54188" w14:textId="77777777" w:rsidR="009C4853" w:rsidRPr="000A104A" w:rsidRDefault="009C4853" w:rsidP="0085226B">
            <w:pPr>
              <w:rPr>
                <w:sz w:val="18"/>
                <w:szCs w:val="20"/>
              </w:rPr>
            </w:pPr>
          </w:p>
        </w:tc>
      </w:tr>
      <w:tr w:rsidR="00596489" w:rsidRPr="001177FD" w14:paraId="36921A86" w14:textId="77777777" w:rsidTr="00DA442E">
        <w:tc>
          <w:tcPr>
            <w:tcW w:w="92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B6456C" w14:textId="77777777" w:rsidR="00596489" w:rsidRPr="000A104A" w:rsidRDefault="00596489" w:rsidP="0059648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3N.4 Dosimetri</w:t>
            </w:r>
          </w:p>
        </w:tc>
      </w:tr>
      <w:tr w:rsidR="009C4853" w:rsidRPr="001177FD" w14:paraId="242F6450" w14:textId="77777777" w:rsidTr="00596489"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E105BCD" w14:textId="77777777" w:rsidR="009C4853" w:rsidRPr="000A104A" w:rsidRDefault="004A4919" w:rsidP="00596489">
            <w:pPr>
              <w:rPr>
                <w:sz w:val="18"/>
                <w:lang w:val="nn-NO"/>
              </w:rPr>
            </w:pPr>
            <w:r>
              <w:rPr>
                <w:sz w:val="18"/>
                <w:lang w:val="nn-NO"/>
              </w:rPr>
              <w:t>3N.4</w:t>
            </w:r>
            <w:r w:rsidR="00596489">
              <w:rPr>
                <w:sz w:val="18"/>
                <w:lang w:val="nn-NO"/>
              </w:rPr>
              <w:t>.1</w:t>
            </w:r>
            <w:r>
              <w:rPr>
                <w:sz w:val="18"/>
                <w:lang w:val="nn-NO"/>
              </w:rPr>
              <w:t xml:space="preserve"> </w:t>
            </w:r>
            <w:proofErr w:type="spellStart"/>
            <w:r w:rsidR="00596489">
              <w:rPr>
                <w:sz w:val="18"/>
                <w:lang w:val="nn-NO"/>
              </w:rPr>
              <w:t>Målinger</w:t>
            </w:r>
            <w:proofErr w:type="spellEnd"/>
            <w:r w:rsidR="00596489">
              <w:rPr>
                <w:sz w:val="18"/>
                <w:lang w:val="nn-NO"/>
              </w:rPr>
              <w:t xml:space="preserve"> med dosemonitor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49E8822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00D97731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1BE4993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C195DC6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</w:tr>
      <w:tr w:rsidR="00596489" w:rsidRPr="001177FD" w14:paraId="3331FA40" w14:textId="77777777" w:rsidTr="00596489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28182B" w14:textId="77777777" w:rsidR="00596489" w:rsidRDefault="00596489" w:rsidP="00A32017">
            <w:pPr>
              <w:rPr>
                <w:sz w:val="18"/>
                <w:lang w:val="nn-NO"/>
              </w:rPr>
            </w:pPr>
            <w:r>
              <w:rPr>
                <w:sz w:val="18"/>
                <w:lang w:val="nn-NO"/>
              </w:rPr>
              <w:t xml:space="preserve">3N.4.2 </w:t>
            </w:r>
            <w:proofErr w:type="spellStart"/>
            <w:r>
              <w:rPr>
                <w:sz w:val="18"/>
                <w:lang w:val="nn-NO"/>
              </w:rPr>
              <w:t>Interndosimetri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23411EC" w14:textId="77777777" w:rsidR="00596489" w:rsidRPr="000A104A" w:rsidRDefault="00596489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42A05E94" w14:textId="77777777" w:rsidR="00596489" w:rsidRPr="000A104A" w:rsidRDefault="00596489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1D59376C" w14:textId="77777777" w:rsidR="00596489" w:rsidRPr="000A104A" w:rsidRDefault="00596489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02AFF40B" w14:textId="77777777" w:rsidR="00596489" w:rsidRPr="000A104A" w:rsidRDefault="00596489" w:rsidP="0085226B">
            <w:pPr>
              <w:jc w:val="center"/>
              <w:rPr>
                <w:sz w:val="18"/>
                <w:szCs w:val="20"/>
              </w:rPr>
            </w:pPr>
          </w:p>
        </w:tc>
      </w:tr>
      <w:tr w:rsidR="00A32017" w:rsidRPr="001177FD" w14:paraId="2BECF8A6" w14:textId="77777777" w:rsidTr="00596489"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F5A4232" w14:textId="77777777" w:rsidR="00A32017" w:rsidRDefault="00A32017" w:rsidP="00A32017">
            <w:pPr>
              <w:rPr>
                <w:sz w:val="18"/>
                <w:lang w:val="nn-NO"/>
              </w:rPr>
            </w:pPr>
            <w:r>
              <w:rPr>
                <w:sz w:val="18"/>
                <w:lang w:val="nn-NO"/>
              </w:rPr>
              <w:t>3N.5 Radionuklideterapi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4AA3395" w14:textId="77777777" w:rsidR="00A32017" w:rsidRPr="000A104A" w:rsidRDefault="00A32017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7089B68A" w14:textId="77777777" w:rsidR="00A32017" w:rsidRPr="000A104A" w:rsidRDefault="00A32017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6E2CBD0C" w14:textId="77777777" w:rsidR="00A32017" w:rsidRPr="000A104A" w:rsidRDefault="00A32017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455D6B5F" w14:textId="77777777" w:rsidR="00A32017" w:rsidRPr="000A104A" w:rsidRDefault="00A32017" w:rsidP="0085226B">
            <w:pPr>
              <w:jc w:val="center"/>
              <w:rPr>
                <w:sz w:val="18"/>
                <w:szCs w:val="20"/>
              </w:rPr>
            </w:pPr>
          </w:p>
        </w:tc>
      </w:tr>
      <w:tr w:rsidR="009C4853" w:rsidRPr="001177FD" w14:paraId="54A324D4" w14:textId="77777777" w:rsidTr="00092C79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D0BC9AD" w14:textId="77777777" w:rsidR="009C4853" w:rsidRPr="000A104A" w:rsidRDefault="00A32017" w:rsidP="0085226B">
            <w:pPr>
              <w:rPr>
                <w:sz w:val="18"/>
                <w:lang w:val="nn-NO"/>
              </w:rPr>
            </w:pPr>
            <w:r>
              <w:rPr>
                <w:sz w:val="18"/>
                <w:lang w:val="nn-NO"/>
              </w:rPr>
              <w:t>3N.6</w:t>
            </w:r>
            <w:r w:rsidR="004A4919">
              <w:rPr>
                <w:sz w:val="18"/>
                <w:lang w:val="nn-NO"/>
              </w:rPr>
              <w:t xml:space="preserve"> </w:t>
            </w:r>
            <w:proofErr w:type="spellStart"/>
            <w:r w:rsidR="004A4919">
              <w:rPr>
                <w:sz w:val="18"/>
                <w:lang w:val="nn-NO"/>
              </w:rPr>
              <w:t>Radiofarmakaproduksjon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44D5BB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53C81F47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F64D769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1AA8B136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</w:tr>
      <w:tr w:rsidR="009C4853" w:rsidRPr="001177FD" w14:paraId="53937CD9" w14:textId="77777777" w:rsidTr="004A4919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1C8CC69" w14:textId="77777777" w:rsidR="009C4853" w:rsidRPr="000A104A" w:rsidRDefault="00A32017" w:rsidP="0085226B">
            <w:pPr>
              <w:rPr>
                <w:sz w:val="18"/>
                <w:lang w:val="nn-NO"/>
              </w:rPr>
            </w:pPr>
            <w:r>
              <w:rPr>
                <w:sz w:val="18"/>
                <w:lang w:val="nn-NO"/>
              </w:rPr>
              <w:t>3N.7</w:t>
            </w:r>
            <w:r w:rsidR="004A4919">
              <w:rPr>
                <w:sz w:val="18"/>
                <w:lang w:val="nn-NO"/>
              </w:rPr>
              <w:t xml:space="preserve"> Strålevern i nukleærmedisin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F568121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4A4B68B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DFBA706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A435152" w14:textId="77777777" w:rsidR="009C4853" w:rsidRPr="000A104A" w:rsidRDefault="009C4853" w:rsidP="0085226B">
            <w:pPr>
              <w:jc w:val="center"/>
              <w:rPr>
                <w:sz w:val="18"/>
                <w:szCs w:val="20"/>
              </w:rPr>
            </w:pPr>
          </w:p>
        </w:tc>
      </w:tr>
      <w:tr w:rsidR="004A4919" w:rsidRPr="001177FD" w14:paraId="3CFDCF31" w14:textId="77777777" w:rsidTr="00092C79">
        <w:tc>
          <w:tcPr>
            <w:tcW w:w="3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29644D" w14:textId="77777777" w:rsidR="004A4919" w:rsidRDefault="00A32017" w:rsidP="0085226B">
            <w:pPr>
              <w:rPr>
                <w:sz w:val="18"/>
                <w:lang w:val="nn-NO"/>
              </w:rPr>
            </w:pPr>
            <w:r>
              <w:rPr>
                <w:sz w:val="18"/>
                <w:lang w:val="nn-NO"/>
              </w:rPr>
              <w:t>3N.8</w:t>
            </w:r>
            <w:r w:rsidR="004A4919">
              <w:rPr>
                <w:sz w:val="18"/>
                <w:lang w:val="nn-NO"/>
              </w:rPr>
              <w:t xml:space="preserve"> Klinikk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AF9C526" w14:textId="77777777" w:rsidR="004A4919" w:rsidRPr="000A104A" w:rsidRDefault="004A4919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1B0D2138" w14:textId="77777777" w:rsidR="004A4919" w:rsidRPr="000A104A" w:rsidRDefault="004A4919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1C00FB9" w14:textId="77777777" w:rsidR="004A4919" w:rsidRPr="000A104A" w:rsidRDefault="004A4919" w:rsidP="00852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202816C2" w14:textId="77777777" w:rsidR="004A4919" w:rsidRPr="000A104A" w:rsidRDefault="004A4919" w:rsidP="0085226B">
            <w:pPr>
              <w:jc w:val="center"/>
              <w:rPr>
                <w:sz w:val="18"/>
                <w:szCs w:val="20"/>
              </w:rPr>
            </w:pPr>
          </w:p>
        </w:tc>
      </w:tr>
    </w:tbl>
    <w:p w14:paraId="700265E9" w14:textId="77777777" w:rsidR="000D666E" w:rsidRDefault="000D666E" w:rsidP="000D666E"/>
    <w:p w14:paraId="270C970E" w14:textId="77777777" w:rsidR="000D666E" w:rsidRPr="000D666E" w:rsidRDefault="00BB0966" w:rsidP="000D666E">
      <w:pPr>
        <w:rPr>
          <w:b/>
          <w:i/>
        </w:rPr>
      </w:pPr>
      <w:r w:rsidRPr="000D7654">
        <w:rPr>
          <w:b/>
          <w:i/>
        </w:rPr>
        <w:t>Sjekkliste hospitering knyttet til 3N.8 Klinikk</w:t>
      </w:r>
    </w:p>
    <w:p w14:paraId="290BADDB" w14:textId="77777777" w:rsidR="000D666E" w:rsidRDefault="00BB0966" w:rsidP="000D666E">
      <w:pPr>
        <w:rPr>
          <w:b/>
          <w:i/>
        </w:rPr>
      </w:pPr>
      <w:r>
        <w:rPr>
          <w:b/>
          <w:i/>
        </w:rPr>
        <w:t>Hospitering ved ulike undersøkelser</w:t>
      </w:r>
    </w:p>
    <w:p w14:paraId="4019861F" w14:textId="77777777" w:rsidR="000D666E" w:rsidRPr="000D7654" w:rsidRDefault="00820B12" w:rsidP="000D666E">
      <w:pPr>
        <w:rPr>
          <w:b/>
          <w:i/>
        </w:rPr>
      </w:pPr>
      <w:r>
        <w:t>M</w:t>
      </w:r>
      <w:r w:rsidRPr="000D7654">
        <w:t xml:space="preserve">inimum </w:t>
      </w:r>
      <w:r>
        <w:t xml:space="preserve">totalt </w:t>
      </w:r>
      <w:r w:rsidRPr="000D7654">
        <w:t>5 arbeidsdager</w:t>
      </w:r>
      <w:r>
        <w:t xml:space="preserve">. </w:t>
      </w:r>
      <w:r w:rsidR="000D666E">
        <w:t>Det anbefales at hospiteringen fordeles i opplæringsperioden da bakgrunnskunnskapen til kandidaten påvirker utbyttet i hospiteringen.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3"/>
        <w:gridCol w:w="1109"/>
        <w:gridCol w:w="2764"/>
        <w:gridCol w:w="4502"/>
      </w:tblGrid>
      <w:tr w:rsidR="00545D5B" w:rsidRPr="00820B12" w14:paraId="56BA7248" w14:textId="77777777" w:rsidTr="000D7654">
        <w:tc>
          <w:tcPr>
            <w:tcW w:w="913" w:type="dxa"/>
            <w:shd w:val="clear" w:color="auto" w:fill="auto"/>
          </w:tcPr>
          <w:p w14:paraId="2E3B2BC1" w14:textId="77777777" w:rsidR="00545D5B" w:rsidRPr="000D7654" w:rsidRDefault="000D666E">
            <w:pPr>
              <w:rPr>
                <w:i/>
              </w:rPr>
            </w:pPr>
            <w:r>
              <w:rPr>
                <w:i/>
              </w:rPr>
              <w:t>Da</w:t>
            </w:r>
            <w:r w:rsidR="00545D5B" w:rsidRPr="000D7654">
              <w:rPr>
                <w:i/>
              </w:rPr>
              <w:t>to</w:t>
            </w:r>
          </w:p>
        </w:tc>
        <w:tc>
          <w:tcPr>
            <w:tcW w:w="1109" w:type="dxa"/>
            <w:shd w:val="clear" w:color="auto" w:fill="auto"/>
          </w:tcPr>
          <w:p w14:paraId="2F0A5272" w14:textId="77777777" w:rsidR="00545D5B" w:rsidRPr="000D7654" w:rsidRDefault="00545D5B">
            <w:pPr>
              <w:rPr>
                <w:i/>
              </w:rPr>
            </w:pPr>
            <w:r w:rsidRPr="000D7654">
              <w:rPr>
                <w:i/>
              </w:rPr>
              <w:t>Varighet</w:t>
            </w:r>
          </w:p>
        </w:tc>
        <w:tc>
          <w:tcPr>
            <w:tcW w:w="2764" w:type="dxa"/>
            <w:shd w:val="clear" w:color="auto" w:fill="auto"/>
          </w:tcPr>
          <w:p w14:paraId="3A09B642" w14:textId="77777777" w:rsidR="00545D5B" w:rsidRPr="000D7654" w:rsidRDefault="00545D5B" w:rsidP="00545D5B">
            <w:pPr>
              <w:rPr>
                <w:i/>
              </w:rPr>
            </w:pPr>
            <w:r w:rsidRPr="000D7654">
              <w:rPr>
                <w:i/>
              </w:rPr>
              <w:t xml:space="preserve">Type undersøkelser </w:t>
            </w:r>
          </w:p>
        </w:tc>
        <w:tc>
          <w:tcPr>
            <w:tcW w:w="4502" w:type="dxa"/>
            <w:shd w:val="clear" w:color="auto" w:fill="auto"/>
          </w:tcPr>
          <w:p w14:paraId="21A1C976" w14:textId="77777777" w:rsidR="00545D5B" w:rsidRPr="000D7654" w:rsidRDefault="00545D5B">
            <w:pPr>
              <w:rPr>
                <w:i/>
              </w:rPr>
            </w:pPr>
            <w:r w:rsidRPr="000D7654">
              <w:rPr>
                <w:i/>
              </w:rPr>
              <w:t>Underskrift radiograf/bioingeniør</w:t>
            </w:r>
          </w:p>
        </w:tc>
      </w:tr>
      <w:tr w:rsidR="00545D5B" w14:paraId="1A8C3665" w14:textId="77777777" w:rsidTr="000D7654">
        <w:tc>
          <w:tcPr>
            <w:tcW w:w="913" w:type="dxa"/>
            <w:shd w:val="clear" w:color="auto" w:fill="auto"/>
          </w:tcPr>
          <w:p w14:paraId="49BF19C2" w14:textId="77777777" w:rsidR="00545D5B" w:rsidRDefault="00545D5B"/>
        </w:tc>
        <w:tc>
          <w:tcPr>
            <w:tcW w:w="1109" w:type="dxa"/>
            <w:shd w:val="clear" w:color="auto" w:fill="auto"/>
          </w:tcPr>
          <w:p w14:paraId="434C0D01" w14:textId="77777777" w:rsidR="00545D5B" w:rsidRDefault="00545D5B"/>
        </w:tc>
        <w:tc>
          <w:tcPr>
            <w:tcW w:w="2764" w:type="dxa"/>
            <w:shd w:val="clear" w:color="auto" w:fill="auto"/>
          </w:tcPr>
          <w:p w14:paraId="579BBDEC" w14:textId="77777777" w:rsidR="00545D5B" w:rsidRDefault="00545D5B"/>
          <w:p w14:paraId="0CD1E96B" w14:textId="77777777" w:rsidR="00820B12" w:rsidRDefault="00820B12"/>
        </w:tc>
        <w:tc>
          <w:tcPr>
            <w:tcW w:w="4502" w:type="dxa"/>
            <w:shd w:val="clear" w:color="auto" w:fill="auto"/>
          </w:tcPr>
          <w:p w14:paraId="6BF469D0" w14:textId="77777777" w:rsidR="00545D5B" w:rsidRDefault="00545D5B"/>
        </w:tc>
      </w:tr>
      <w:tr w:rsidR="00545D5B" w14:paraId="76D837EC" w14:textId="77777777" w:rsidTr="000D7654">
        <w:tc>
          <w:tcPr>
            <w:tcW w:w="913" w:type="dxa"/>
            <w:shd w:val="clear" w:color="auto" w:fill="auto"/>
          </w:tcPr>
          <w:p w14:paraId="100F6E7A" w14:textId="77777777" w:rsidR="00545D5B" w:rsidRDefault="00545D5B"/>
        </w:tc>
        <w:tc>
          <w:tcPr>
            <w:tcW w:w="1109" w:type="dxa"/>
            <w:shd w:val="clear" w:color="auto" w:fill="auto"/>
          </w:tcPr>
          <w:p w14:paraId="3B0DF11F" w14:textId="77777777" w:rsidR="00545D5B" w:rsidRDefault="00545D5B"/>
        </w:tc>
        <w:tc>
          <w:tcPr>
            <w:tcW w:w="2764" w:type="dxa"/>
            <w:shd w:val="clear" w:color="auto" w:fill="auto"/>
          </w:tcPr>
          <w:p w14:paraId="20E811F3" w14:textId="77777777" w:rsidR="00545D5B" w:rsidRDefault="00545D5B"/>
          <w:p w14:paraId="02054909" w14:textId="77777777" w:rsidR="00820B12" w:rsidRDefault="00820B12"/>
        </w:tc>
        <w:tc>
          <w:tcPr>
            <w:tcW w:w="4502" w:type="dxa"/>
            <w:shd w:val="clear" w:color="auto" w:fill="auto"/>
          </w:tcPr>
          <w:p w14:paraId="1FCF82C3" w14:textId="77777777" w:rsidR="00545D5B" w:rsidRDefault="00545D5B"/>
        </w:tc>
      </w:tr>
      <w:tr w:rsidR="00545D5B" w14:paraId="28D436BB" w14:textId="77777777" w:rsidTr="000D7654">
        <w:tc>
          <w:tcPr>
            <w:tcW w:w="913" w:type="dxa"/>
            <w:shd w:val="clear" w:color="auto" w:fill="auto"/>
          </w:tcPr>
          <w:p w14:paraId="5FE65BB5" w14:textId="77777777" w:rsidR="00545D5B" w:rsidRDefault="00545D5B"/>
        </w:tc>
        <w:tc>
          <w:tcPr>
            <w:tcW w:w="1109" w:type="dxa"/>
            <w:shd w:val="clear" w:color="auto" w:fill="auto"/>
          </w:tcPr>
          <w:p w14:paraId="23591C14" w14:textId="77777777" w:rsidR="00545D5B" w:rsidRDefault="00545D5B"/>
        </w:tc>
        <w:tc>
          <w:tcPr>
            <w:tcW w:w="2764" w:type="dxa"/>
            <w:shd w:val="clear" w:color="auto" w:fill="auto"/>
          </w:tcPr>
          <w:p w14:paraId="2C96DF44" w14:textId="77777777" w:rsidR="00545D5B" w:rsidRDefault="00545D5B"/>
          <w:p w14:paraId="33000FCB" w14:textId="77777777" w:rsidR="00820B12" w:rsidRDefault="00820B12"/>
        </w:tc>
        <w:tc>
          <w:tcPr>
            <w:tcW w:w="4502" w:type="dxa"/>
            <w:shd w:val="clear" w:color="auto" w:fill="auto"/>
          </w:tcPr>
          <w:p w14:paraId="246A9B4A" w14:textId="77777777" w:rsidR="00545D5B" w:rsidRDefault="00545D5B"/>
        </w:tc>
      </w:tr>
      <w:tr w:rsidR="00545D5B" w14:paraId="7502CF0D" w14:textId="77777777" w:rsidTr="000D7654">
        <w:tc>
          <w:tcPr>
            <w:tcW w:w="913" w:type="dxa"/>
            <w:shd w:val="clear" w:color="auto" w:fill="auto"/>
          </w:tcPr>
          <w:p w14:paraId="70447D65" w14:textId="77777777" w:rsidR="00545D5B" w:rsidRDefault="00545D5B"/>
        </w:tc>
        <w:tc>
          <w:tcPr>
            <w:tcW w:w="1109" w:type="dxa"/>
            <w:shd w:val="clear" w:color="auto" w:fill="auto"/>
          </w:tcPr>
          <w:p w14:paraId="0E8B8740" w14:textId="77777777" w:rsidR="00545D5B" w:rsidRDefault="00545D5B"/>
        </w:tc>
        <w:tc>
          <w:tcPr>
            <w:tcW w:w="2764" w:type="dxa"/>
            <w:shd w:val="clear" w:color="auto" w:fill="auto"/>
          </w:tcPr>
          <w:p w14:paraId="19D069F6" w14:textId="77777777" w:rsidR="00545D5B" w:rsidRDefault="00545D5B"/>
          <w:p w14:paraId="6B7DAF52" w14:textId="77777777" w:rsidR="00820B12" w:rsidRDefault="00820B12"/>
        </w:tc>
        <w:tc>
          <w:tcPr>
            <w:tcW w:w="4502" w:type="dxa"/>
            <w:shd w:val="clear" w:color="auto" w:fill="auto"/>
          </w:tcPr>
          <w:p w14:paraId="4FBBDC64" w14:textId="77777777" w:rsidR="00545D5B" w:rsidRDefault="00545D5B"/>
        </w:tc>
      </w:tr>
      <w:tr w:rsidR="00545D5B" w14:paraId="3A64B7C0" w14:textId="77777777" w:rsidTr="000D7654">
        <w:tc>
          <w:tcPr>
            <w:tcW w:w="913" w:type="dxa"/>
            <w:shd w:val="clear" w:color="auto" w:fill="auto"/>
          </w:tcPr>
          <w:p w14:paraId="07CE270D" w14:textId="77777777" w:rsidR="00545D5B" w:rsidRDefault="00545D5B"/>
        </w:tc>
        <w:tc>
          <w:tcPr>
            <w:tcW w:w="1109" w:type="dxa"/>
            <w:shd w:val="clear" w:color="auto" w:fill="auto"/>
          </w:tcPr>
          <w:p w14:paraId="0ABCE4FC" w14:textId="77777777" w:rsidR="00545D5B" w:rsidRDefault="00545D5B"/>
        </w:tc>
        <w:tc>
          <w:tcPr>
            <w:tcW w:w="2764" w:type="dxa"/>
            <w:shd w:val="clear" w:color="auto" w:fill="auto"/>
          </w:tcPr>
          <w:p w14:paraId="0BA94110" w14:textId="77777777" w:rsidR="00545D5B" w:rsidRDefault="00545D5B"/>
          <w:p w14:paraId="7731A80C" w14:textId="77777777" w:rsidR="00820B12" w:rsidRDefault="00820B12"/>
        </w:tc>
        <w:tc>
          <w:tcPr>
            <w:tcW w:w="4502" w:type="dxa"/>
            <w:shd w:val="clear" w:color="auto" w:fill="auto"/>
          </w:tcPr>
          <w:p w14:paraId="4708DF20" w14:textId="77777777" w:rsidR="00545D5B" w:rsidRDefault="00545D5B"/>
        </w:tc>
      </w:tr>
      <w:tr w:rsidR="004E4EC4" w14:paraId="16E44B61" w14:textId="77777777" w:rsidTr="00820B12">
        <w:tc>
          <w:tcPr>
            <w:tcW w:w="913" w:type="dxa"/>
            <w:shd w:val="clear" w:color="auto" w:fill="auto"/>
          </w:tcPr>
          <w:p w14:paraId="44EA1485" w14:textId="77777777" w:rsidR="004E4EC4" w:rsidRDefault="004E4EC4"/>
        </w:tc>
        <w:tc>
          <w:tcPr>
            <w:tcW w:w="1109" w:type="dxa"/>
            <w:shd w:val="clear" w:color="auto" w:fill="auto"/>
          </w:tcPr>
          <w:p w14:paraId="63220F00" w14:textId="77777777" w:rsidR="004E4EC4" w:rsidRDefault="004E4EC4"/>
        </w:tc>
        <w:tc>
          <w:tcPr>
            <w:tcW w:w="2764" w:type="dxa"/>
            <w:shd w:val="clear" w:color="auto" w:fill="auto"/>
          </w:tcPr>
          <w:p w14:paraId="2CA6674A" w14:textId="77777777" w:rsidR="004E4EC4" w:rsidRDefault="004E4EC4"/>
          <w:p w14:paraId="06D55821" w14:textId="77777777" w:rsidR="004E4EC4" w:rsidRDefault="004E4EC4"/>
        </w:tc>
        <w:tc>
          <w:tcPr>
            <w:tcW w:w="4502" w:type="dxa"/>
            <w:shd w:val="clear" w:color="auto" w:fill="auto"/>
          </w:tcPr>
          <w:p w14:paraId="41A2A016" w14:textId="77777777" w:rsidR="004E4EC4" w:rsidRDefault="004E4EC4"/>
        </w:tc>
      </w:tr>
      <w:tr w:rsidR="004E4EC4" w14:paraId="55104942" w14:textId="77777777" w:rsidTr="00820B12">
        <w:tc>
          <w:tcPr>
            <w:tcW w:w="913" w:type="dxa"/>
            <w:shd w:val="clear" w:color="auto" w:fill="auto"/>
          </w:tcPr>
          <w:p w14:paraId="4F2C847B" w14:textId="77777777" w:rsidR="004E4EC4" w:rsidRDefault="004E4EC4"/>
        </w:tc>
        <w:tc>
          <w:tcPr>
            <w:tcW w:w="1109" w:type="dxa"/>
            <w:shd w:val="clear" w:color="auto" w:fill="auto"/>
          </w:tcPr>
          <w:p w14:paraId="79E33E05" w14:textId="77777777" w:rsidR="004E4EC4" w:rsidRDefault="004E4EC4"/>
        </w:tc>
        <w:tc>
          <w:tcPr>
            <w:tcW w:w="2764" w:type="dxa"/>
            <w:shd w:val="clear" w:color="auto" w:fill="auto"/>
          </w:tcPr>
          <w:p w14:paraId="1DCF2FC4" w14:textId="77777777" w:rsidR="004E4EC4" w:rsidRDefault="004E4EC4"/>
          <w:p w14:paraId="3068460D" w14:textId="77777777" w:rsidR="004E4EC4" w:rsidRDefault="004E4EC4"/>
        </w:tc>
        <w:tc>
          <w:tcPr>
            <w:tcW w:w="4502" w:type="dxa"/>
            <w:shd w:val="clear" w:color="auto" w:fill="auto"/>
          </w:tcPr>
          <w:p w14:paraId="2B541E04" w14:textId="77777777" w:rsidR="004E4EC4" w:rsidRDefault="004E4EC4"/>
        </w:tc>
      </w:tr>
      <w:tr w:rsidR="004E4EC4" w14:paraId="730938D5" w14:textId="77777777" w:rsidTr="004E4EC4">
        <w:tc>
          <w:tcPr>
            <w:tcW w:w="913" w:type="dxa"/>
            <w:tcBorders>
              <w:left w:val="nil"/>
              <w:bottom w:val="nil"/>
            </w:tcBorders>
            <w:shd w:val="clear" w:color="auto" w:fill="auto"/>
          </w:tcPr>
          <w:p w14:paraId="6CD73F97" w14:textId="77777777" w:rsidR="004E4EC4" w:rsidRDefault="004E4EC4">
            <w:r>
              <w:t>Totalt</w:t>
            </w:r>
          </w:p>
        </w:tc>
        <w:tc>
          <w:tcPr>
            <w:tcW w:w="1109" w:type="dxa"/>
            <w:shd w:val="clear" w:color="auto" w:fill="auto"/>
          </w:tcPr>
          <w:p w14:paraId="18AF8329" w14:textId="77777777" w:rsidR="004E4EC4" w:rsidRDefault="004E4EC4"/>
        </w:tc>
        <w:tc>
          <w:tcPr>
            <w:tcW w:w="726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04786C0" w14:textId="77777777" w:rsidR="004E4EC4" w:rsidRDefault="004E4EC4">
            <w:r>
              <w:t>dager</w:t>
            </w:r>
          </w:p>
        </w:tc>
      </w:tr>
    </w:tbl>
    <w:p w14:paraId="43D62F5A" w14:textId="77777777" w:rsidR="00820B12" w:rsidRPr="00545D5B" w:rsidRDefault="00820B12" w:rsidP="000D7654"/>
    <w:sectPr w:rsidR="00820B12" w:rsidRPr="00545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63893" w14:textId="77777777" w:rsidR="001B50F0" w:rsidRDefault="001B50F0" w:rsidP="001B50F0">
      <w:pPr>
        <w:spacing w:after="0" w:line="240" w:lineRule="auto"/>
      </w:pPr>
      <w:r>
        <w:separator/>
      </w:r>
    </w:p>
  </w:endnote>
  <w:endnote w:type="continuationSeparator" w:id="0">
    <w:p w14:paraId="016DF27F" w14:textId="77777777" w:rsidR="001B50F0" w:rsidRDefault="001B50F0" w:rsidP="001B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32443" w14:textId="77777777" w:rsidR="00683694" w:rsidRDefault="00683694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D3103D" w14:paraId="20A50AF8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13711B04" w14:textId="77777777" w:rsidR="00D3103D" w:rsidRDefault="00D3103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5263118" w14:textId="77777777" w:rsidR="00D3103D" w:rsidRPr="00D3103D" w:rsidRDefault="00D3103D">
          <w:pPr>
            <w:pStyle w:val="Ingenmellomrom"/>
            <w:rPr>
              <w:rFonts w:eastAsiaTheme="majorEastAsia" w:cstheme="majorBidi"/>
              <w:color w:val="A6A6A6" w:themeColor="background1" w:themeShade="A6"/>
            </w:rPr>
          </w:pP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t xml:space="preserve">Side </w:t>
          </w:r>
          <w:r w:rsidRPr="00D3103D">
            <w:rPr>
              <w:color w:val="A6A6A6" w:themeColor="background1" w:themeShade="A6"/>
            </w:rPr>
            <w:fldChar w:fldCharType="begin"/>
          </w:r>
          <w:r w:rsidRPr="00D3103D">
            <w:rPr>
              <w:color w:val="A6A6A6" w:themeColor="background1" w:themeShade="A6"/>
            </w:rPr>
            <w:instrText>PAGE  \* MERGEFORMAT</w:instrText>
          </w:r>
          <w:r w:rsidRPr="00D3103D">
            <w:rPr>
              <w:color w:val="A6A6A6" w:themeColor="background1" w:themeShade="A6"/>
            </w:rPr>
            <w:fldChar w:fldCharType="separate"/>
          </w:r>
          <w:r w:rsidR="00091FF6" w:rsidRPr="00091FF6">
            <w:rPr>
              <w:rFonts w:eastAsiaTheme="majorEastAsia" w:cstheme="majorBidi"/>
              <w:bCs/>
              <w:noProof/>
              <w:color w:val="A6A6A6" w:themeColor="background1" w:themeShade="A6"/>
            </w:rPr>
            <w:t>2</w:t>
          </w: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5365699" w14:textId="77777777" w:rsidR="00D3103D" w:rsidRDefault="00D3103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3103D" w14:paraId="1A3D510C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6A28855" w14:textId="77777777" w:rsidR="00D3103D" w:rsidRDefault="00D3103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4552694" w14:textId="77777777" w:rsidR="00D3103D" w:rsidRDefault="00D3103D">
          <w:pPr>
            <w:pStyle w:val="Top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1B5E5CA" w14:textId="77777777" w:rsidR="00D3103D" w:rsidRDefault="00D3103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D5B0AF5" w14:textId="77777777" w:rsidR="00D3103D" w:rsidRDefault="00D3103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6C115" w14:textId="77777777" w:rsidR="00683694" w:rsidRDefault="0068369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35FCC" w14:textId="77777777" w:rsidR="001B50F0" w:rsidRDefault="001B50F0" w:rsidP="001B50F0">
      <w:pPr>
        <w:spacing w:after="0" w:line="240" w:lineRule="auto"/>
      </w:pPr>
      <w:r>
        <w:separator/>
      </w:r>
    </w:p>
  </w:footnote>
  <w:footnote w:type="continuationSeparator" w:id="0">
    <w:p w14:paraId="31C1C8A8" w14:textId="77777777" w:rsidR="001B50F0" w:rsidRDefault="001B50F0" w:rsidP="001B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7852C" w14:textId="77777777" w:rsidR="00683694" w:rsidRDefault="0068369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2C3F7" w14:textId="64D85A1C" w:rsidR="001B50F0" w:rsidRPr="001B50F0" w:rsidRDefault="001B50F0" w:rsidP="001B50F0">
    <w:pPr>
      <w:pStyle w:val="Topptekst"/>
      <w:jc w:val="center"/>
      <w:rPr>
        <w:i/>
        <w:color w:val="A6A6A6" w:themeColor="background1" w:themeShade="A6"/>
      </w:rPr>
    </w:pPr>
    <w:r w:rsidRPr="001B50F0">
      <w:rPr>
        <w:i/>
        <w:color w:val="A6A6A6" w:themeColor="background1" w:themeShade="A6"/>
      </w:rPr>
      <w:t>Sjekkliste for utd</w:t>
    </w:r>
    <w:r w:rsidR="003C2ACF">
      <w:rPr>
        <w:i/>
        <w:color w:val="A6A6A6" w:themeColor="background1" w:themeShade="A6"/>
      </w:rPr>
      <w:t>anningsprogram NFMF, Del 3N: N</w:t>
    </w:r>
    <w:r w:rsidRPr="000D7654">
      <w:rPr>
        <w:i/>
        <w:color w:val="A6A6A6" w:themeColor="background1" w:themeShade="A6"/>
      </w:rPr>
      <w:t xml:space="preserve">ukleærmedisin, </w:t>
    </w:r>
    <w:r w:rsidR="00683694">
      <w:rPr>
        <w:i/>
        <w:color w:val="A6A6A6" w:themeColor="background1" w:themeShade="A6"/>
      </w:rPr>
      <w:t>16</w:t>
    </w:r>
    <w:r w:rsidR="000D7654" w:rsidRPr="000D7654">
      <w:rPr>
        <w:i/>
        <w:color w:val="A6A6A6" w:themeColor="background1" w:themeShade="A6"/>
      </w:rPr>
      <w:t>.01</w:t>
    </w:r>
    <w:r w:rsidRPr="000D7654">
      <w:rPr>
        <w:i/>
        <w:color w:val="A6A6A6" w:themeColor="background1" w:themeShade="A6"/>
      </w:rPr>
      <w:t>.2018</w:t>
    </w:r>
  </w:p>
  <w:p w14:paraId="0AC491F5" w14:textId="77777777" w:rsidR="001B50F0" w:rsidRDefault="001B50F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66E21" w14:textId="77777777" w:rsidR="00683694" w:rsidRDefault="0068369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E7E"/>
    <w:multiLevelType w:val="hybridMultilevel"/>
    <w:tmpl w:val="56FA3C80"/>
    <w:lvl w:ilvl="0" w:tplc="8C26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5C57C60"/>
    <w:multiLevelType w:val="hybridMultilevel"/>
    <w:tmpl w:val="9A8C70D0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5559C"/>
    <w:multiLevelType w:val="hybridMultilevel"/>
    <w:tmpl w:val="6178A310"/>
    <w:lvl w:ilvl="0" w:tplc="2826A67C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E1530"/>
    <w:multiLevelType w:val="hybridMultilevel"/>
    <w:tmpl w:val="BCF6CB3A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1E6B"/>
    <w:multiLevelType w:val="multilevel"/>
    <w:tmpl w:val="3146A3E8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N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65436CF"/>
    <w:multiLevelType w:val="multilevel"/>
    <w:tmpl w:val="073CC9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7D62780"/>
    <w:multiLevelType w:val="multilevel"/>
    <w:tmpl w:val="19C63556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66D84AB5"/>
    <w:multiLevelType w:val="multilevel"/>
    <w:tmpl w:val="830CFA0E"/>
    <w:lvl w:ilvl="0">
      <w:start w:val="1"/>
      <w:numFmt w:val="decimal"/>
      <w:pStyle w:val="Overskrift1"/>
      <w:lvlText w:val="3N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3N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verskrift3"/>
      <w:lvlText w:val="3N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verskrift4"/>
      <w:lvlText w:val="3N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verskrift5"/>
      <w:lvlText w:val="3N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verskrift6"/>
      <w:lvlText w:val="3N.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E3833DE"/>
    <w:multiLevelType w:val="hybridMultilevel"/>
    <w:tmpl w:val="045A6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91659"/>
    <w:multiLevelType w:val="hybridMultilevel"/>
    <w:tmpl w:val="FD2419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0"/>
    <w:rsid w:val="00091FF6"/>
    <w:rsid w:val="00092C79"/>
    <w:rsid w:val="000D666E"/>
    <w:rsid w:val="000D7654"/>
    <w:rsid w:val="00183CCE"/>
    <w:rsid w:val="001B50F0"/>
    <w:rsid w:val="00285924"/>
    <w:rsid w:val="002D72EB"/>
    <w:rsid w:val="002E2988"/>
    <w:rsid w:val="002F7182"/>
    <w:rsid w:val="00310166"/>
    <w:rsid w:val="00352497"/>
    <w:rsid w:val="00391AD3"/>
    <w:rsid w:val="003C2ACF"/>
    <w:rsid w:val="004A4919"/>
    <w:rsid w:val="004C5C20"/>
    <w:rsid w:val="004E4EC4"/>
    <w:rsid w:val="00545D5B"/>
    <w:rsid w:val="00596489"/>
    <w:rsid w:val="00675FEB"/>
    <w:rsid w:val="00683694"/>
    <w:rsid w:val="007461AF"/>
    <w:rsid w:val="00812259"/>
    <w:rsid w:val="00820B12"/>
    <w:rsid w:val="008D4024"/>
    <w:rsid w:val="009C4853"/>
    <w:rsid w:val="00A0522F"/>
    <w:rsid w:val="00A32017"/>
    <w:rsid w:val="00A35DC1"/>
    <w:rsid w:val="00AB6753"/>
    <w:rsid w:val="00AD2115"/>
    <w:rsid w:val="00BB0966"/>
    <w:rsid w:val="00C06351"/>
    <w:rsid w:val="00C27008"/>
    <w:rsid w:val="00D3103D"/>
    <w:rsid w:val="00E22DE8"/>
    <w:rsid w:val="00EC7504"/>
    <w:rsid w:val="00ED06AB"/>
    <w:rsid w:val="00EF060A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BF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CCE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50F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2497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2497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2497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2497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5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1B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1B5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5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B5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5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0F0"/>
  </w:style>
  <w:style w:type="paragraph" w:styleId="Bunntekst">
    <w:name w:val="footer"/>
    <w:basedOn w:val="Normal"/>
    <w:link w:val="Bunn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0F0"/>
  </w:style>
  <w:style w:type="paragraph" w:styleId="Bobletekst">
    <w:name w:val="Balloon Text"/>
    <w:basedOn w:val="Normal"/>
    <w:link w:val="BobletekstTegn"/>
    <w:uiPriority w:val="99"/>
    <w:semiHidden/>
    <w:unhideWhenUsed/>
    <w:rsid w:val="001B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0F0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3103D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103D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183CC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3CCE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83CCE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83CCE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83CCE"/>
    <w:pPr>
      <w:tabs>
        <w:tab w:val="left" w:pos="880"/>
        <w:tab w:val="right" w:leader="dot" w:pos="9062"/>
      </w:tabs>
      <w:spacing w:after="100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24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2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249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CCE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50F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2497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2497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2497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2497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5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1B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1B5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5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B5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5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0F0"/>
  </w:style>
  <w:style w:type="paragraph" w:styleId="Bunntekst">
    <w:name w:val="footer"/>
    <w:basedOn w:val="Normal"/>
    <w:link w:val="Bunn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0F0"/>
  </w:style>
  <w:style w:type="paragraph" w:styleId="Bobletekst">
    <w:name w:val="Balloon Text"/>
    <w:basedOn w:val="Normal"/>
    <w:link w:val="BobletekstTegn"/>
    <w:uiPriority w:val="99"/>
    <w:semiHidden/>
    <w:unhideWhenUsed/>
    <w:rsid w:val="001B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0F0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3103D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103D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183CC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3CCE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83CCE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83CCE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83CCE"/>
    <w:pPr>
      <w:tabs>
        <w:tab w:val="left" w:pos="880"/>
        <w:tab w:val="right" w:leader="dot" w:pos="9062"/>
      </w:tabs>
      <w:spacing w:after="100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24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2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249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7DCB-4A86-4DB2-BB5D-EC0F0C7C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4A1E8A2E.dotm</Template>
  <TotalTime>183</TotalTime>
  <Pages>2</Pages>
  <Words>352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Wasbø</dc:creator>
  <cp:lastModifiedBy>Ellen Wasbø</cp:lastModifiedBy>
  <cp:revision>24</cp:revision>
  <dcterms:created xsi:type="dcterms:W3CDTF">2017-05-29T07:37:00Z</dcterms:created>
  <dcterms:modified xsi:type="dcterms:W3CDTF">2018-01-19T08:12:00Z</dcterms:modified>
</cp:coreProperties>
</file>