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2A" w:rsidRDefault="00DA6557" w:rsidP="00DA655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-737870</wp:posOffset>
            </wp:positionV>
            <wp:extent cx="1009650" cy="1181100"/>
            <wp:effectExtent l="0" t="0" r="0" b="0"/>
            <wp:wrapNone/>
            <wp:docPr id="2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557" w:rsidRDefault="002D2CDE" w:rsidP="00DA6557">
      <w:pPr>
        <w:rPr>
          <w:rFonts w:asciiTheme="majorHAnsi" w:hAnsiTheme="majorHAnsi"/>
          <w:b/>
          <w:sz w:val="44"/>
          <w:szCs w:val="44"/>
        </w:rPr>
      </w:pPr>
      <w:r w:rsidRPr="00690CE9">
        <w:rPr>
          <w:rFonts w:asciiTheme="majorHAnsi" w:hAnsiTheme="majorHAnsi"/>
          <w:b/>
          <w:sz w:val="44"/>
          <w:szCs w:val="44"/>
        </w:rPr>
        <w:t xml:space="preserve">Strategidokument SUSBIL </w:t>
      </w:r>
    </w:p>
    <w:p w:rsidR="00690CE9" w:rsidRPr="00690CE9" w:rsidRDefault="00690CE9" w:rsidP="00DA6557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201</w:t>
      </w:r>
      <w:r w:rsidR="002E17F8">
        <w:rPr>
          <w:rFonts w:asciiTheme="majorHAnsi" w:hAnsiTheme="majorHAnsi"/>
          <w:b/>
          <w:sz w:val="44"/>
          <w:szCs w:val="44"/>
        </w:rPr>
        <w:t>7 - 2022</w:t>
      </w:r>
    </w:p>
    <w:p w:rsidR="00DA6557" w:rsidRPr="0047215C" w:rsidRDefault="00DA6557" w:rsidP="00DA6557">
      <w:pPr>
        <w:rPr>
          <w:b/>
        </w:rPr>
      </w:pPr>
    </w:p>
    <w:p w:rsidR="00690CE9" w:rsidRDefault="00690CE9" w:rsidP="00DA6557">
      <w:pPr>
        <w:pStyle w:val="Overskrift1"/>
        <w:jc w:val="both"/>
        <w:rPr>
          <w:rFonts w:asciiTheme="majorHAnsi" w:hAnsiTheme="majorHAnsi"/>
          <w:color w:val="244061" w:themeColor="accent1" w:themeShade="80"/>
          <w:sz w:val="28"/>
          <w:szCs w:val="28"/>
        </w:rPr>
      </w:pPr>
    </w:p>
    <w:p w:rsidR="00E15227" w:rsidRPr="004817F5" w:rsidRDefault="00E15227" w:rsidP="00DA6557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690CE9" w:rsidRPr="004817F5" w:rsidRDefault="00690CE9" w:rsidP="00690CE9">
      <w:pPr>
        <w:pStyle w:val="Overskrift1"/>
        <w:jc w:val="both"/>
        <w:rPr>
          <w:rFonts w:asciiTheme="majorHAnsi" w:hAnsiTheme="majorHAnsi"/>
          <w:color w:val="244061" w:themeColor="accent1" w:themeShade="80"/>
          <w:sz w:val="28"/>
          <w:szCs w:val="28"/>
        </w:rPr>
      </w:pPr>
      <w:r w:rsidRPr="004817F5">
        <w:rPr>
          <w:rFonts w:asciiTheme="majorHAnsi" w:hAnsiTheme="majorHAnsi"/>
          <w:color w:val="244061" w:themeColor="accent1" w:themeShade="80"/>
          <w:sz w:val="28"/>
          <w:szCs w:val="28"/>
        </w:rPr>
        <w:t>Våre verdier</w:t>
      </w:r>
    </w:p>
    <w:p w:rsidR="00690CE9" w:rsidRPr="004817F5" w:rsidRDefault="00690CE9" w:rsidP="00690CE9">
      <w:pPr>
        <w:rPr>
          <w:rFonts w:asciiTheme="majorHAnsi" w:hAnsiTheme="majorHAnsi"/>
        </w:rPr>
      </w:pPr>
    </w:p>
    <w:p w:rsidR="00690CE9" w:rsidRPr="004817F5" w:rsidRDefault="00690CE9" w:rsidP="00690CE9">
      <w:pPr>
        <w:pStyle w:val="Listeavsnitt"/>
        <w:numPr>
          <w:ilvl w:val="0"/>
          <w:numId w:val="10"/>
        </w:numPr>
        <w:jc w:val="both"/>
        <w:rPr>
          <w:rFonts w:asciiTheme="majorHAnsi" w:hAnsiTheme="majorHAnsi"/>
        </w:rPr>
      </w:pPr>
      <w:r w:rsidRPr="004817F5">
        <w:rPr>
          <w:rFonts w:asciiTheme="majorHAnsi" w:hAnsiTheme="majorHAnsi"/>
          <w:b/>
          <w:color w:val="244061" w:themeColor="accent1" w:themeShade="80"/>
        </w:rPr>
        <w:t>F</w:t>
      </w:r>
      <w:r w:rsidRPr="004817F5">
        <w:rPr>
          <w:rFonts w:asciiTheme="majorHAnsi" w:hAnsiTheme="majorHAnsi"/>
        </w:rPr>
        <w:t>elleskap</w:t>
      </w:r>
    </w:p>
    <w:p w:rsidR="00690CE9" w:rsidRPr="004817F5" w:rsidRDefault="00690CE9" w:rsidP="00690CE9">
      <w:pPr>
        <w:pStyle w:val="Listeavsnitt"/>
        <w:numPr>
          <w:ilvl w:val="0"/>
          <w:numId w:val="10"/>
        </w:numPr>
        <w:jc w:val="both"/>
        <w:rPr>
          <w:rFonts w:asciiTheme="majorHAnsi" w:hAnsiTheme="majorHAnsi"/>
        </w:rPr>
      </w:pPr>
      <w:r w:rsidRPr="004817F5">
        <w:rPr>
          <w:rFonts w:asciiTheme="majorHAnsi" w:hAnsiTheme="majorHAnsi"/>
          <w:b/>
          <w:color w:val="244061" w:themeColor="accent1" w:themeShade="80"/>
        </w:rPr>
        <w:t>R</w:t>
      </w:r>
      <w:r w:rsidRPr="004817F5">
        <w:rPr>
          <w:rFonts w:asciiTheme="majorHAnsi" w:hAnsiTheme="majorHAnsi"/>
        </w:rPr>
        <w:t>espekt</w:t>
      </w:r>
    </w:p>
    <w:p w:rsidR="00690CE9" w:rsidRPr="004817F5" w:rsidRDefault="00690CE9" w:rsidP="00690CE9">
      <w:pPr>
        <w:pStyle w:val="Listeavsnitt"/>
        <w:numPr>
          <w:ilvl w:val="0"/>
          <w:numId w:val="10"/>
        </w:numPr>
        <w:jc w:val="both"/>
        <w:rPr>
          <w:rFonts w:asciiTheme="majorHAnsi" w:hAnsiTheme="majorHAnsi"/>
        </w:rPr>
      </w:pPr>
      <w:r w:rsidRPr="004817F5">
        <w:rPr>
          <w:rFonts w:asciiTheme="majorHAnsi" w:hAnsiTheme="majorHAnsi"/>
          <w:b/>
          <w:color w:val="244061" w:themeColor="accent1" w:themeShade="80"/>
        </w:rPr>
        <w:t>I</w:t>
      </w:r>
      <w:r w:rsidRPr="004817F5">
        <w:rPr>
          <w:rFonts w:asciiTheme="majorHAnsi" w:hAnsiTheme="majorHAnsi"/>
        </w:rPr>
        <w:t>nkluderende</w:t>
      </w:r>
    </w:p>
    <w:p w:rsidR="00690CE9" w:rsidRPr="004817F5" w:rsidRDefault="00690CE9" w:rsidP="00690CE9">
      <w:pPr>
        <w:pStyle w:val="Listeavsnitt"/>
        <w:numPr>
          <w:ilvl w:val="0"/>
          <w:numId w:val="10"/>
        </w:numPr>
        <w:jc w:val="both"/>
        <w:rPr>
          <w:rFonts w:asciiTheme="majorHAnsi" w:hAnsiTheme="majorHAnsi"/>
        </w:rPr>
      </w:pPr>
      <w:r w:rsidRPr="004817F5">
        <w:rPr>
          <w:rFonts w:asciiTheme="majorHAnsi" w:hAnsiTheme="majorHAnsi"/>
          <w:b/>
          <w:color w:val="244061" w:themeColor="accent1" w:themeShade="80"/>
        </w:rPr>
        <w:t>S</w:t>
      </w:r>
      <w:r w:rsidRPr="004817F5">
        <w:rPr>
          <w:rFonts w:asciiTheme="majorHAnsi" w:hAnsiTheme="majorHAnsi"/>
        </w:rPr>
        <w:t>osialt</w:t>
      </w:r>
    </w:p>
    <w:p w:rsidR="00690CE9" w:rsidRPr="004817F5" w:rsidRDefault="00690CE9" w:rsidP="00690CE9">
      <w:pPr>
        <w:pStyle w:val="Listeavsnitt"/>
        <w:numPr>
          <w:ilvl w:val="0"/>
          <w:numId w:val="10"/>
        </w:numPr>
        <w:jc w:val="both"/>
        <w:rPr>
          <w:rFonts w:asciiTheme="majorHAnsi" w:hAnsiTheme="majorHAnsi"/>
        </w:rPr>
      </w:pPr>
      <w:r w:rsidRPr="004817F5">
        <w:rPr>
          <w:rFonts w:asciiTheme="majorHAnsi" w:hAnsiTheme="majorHAnsi"/>
          <w:b/>
          <w:color w:val="244061" w:themeColor="accent1" w:themeShade="80"/>
        </w:rPr>
        <w:t>K</w:t>
      </w:r>
      <w:r w:rsidRPr="004817F5">
        <w:rPr>
          <w:rFonts w:asciiTheme="majorHAnsi" w:hAnsiTheme="majorHAnsi"/>
        </w:rPr>
        <w:t>onkurranse</w:t>
      </w:r>
    </w:p>
    <w:p w:rsidR="00690CE9" w:rsidRPr="004817F5" w:rsidRDefault="00690CE9" w:rsidP="00DA6557">
      <w:pPr>
        <w:jc w:val="both"/>
        <w:rPr>
          <w:rFonts w:asciiTheme="majorHAnsi" w:hAnsiTheme="majorHAnsi"/>
        </w:rPr>
      </w:pPr>
    </w:p>
    <w:p w:rsidR="00DA6557" w:rsidRPr="004817F5" w:rsidRDefault="00DA6557" w:rsidP="00DA6557">
      <w:pPr>
        <w:jc w:val="both"/>
        <w:rPr>
          <w:rFonts w:asciiTheme="majorHAnsi" w:hAnsiTheme="majorHAnsi"/>
        </w:rPr>
      </w:pPr>
    </w:p>
    <w:p w:rsidR="00DA6557" w:rsidRPr="004817F5" w:rsidRDefault="00DA6557" w:rsidP="00DA6557">
      <w:pPr>
        <w:pStyle w:val="Overskrift1"/>
        <w:jc w:val="both"/>
        <w:rPr>
          <w:rFonts w:asciiTheme="majorHAnsi" w:hAnsiTheme="majorHAnsi"/>
          <w:color w:val="244061" w:themeColor="accent1" w:themeShade="80"/>
          <w:sz w:val="28"/>
          <w:szCs w:val="28"/>
        </w:rPr>
      </w:pPr>
      <w:r w:rsidRPr="004817F5">
        <w:rPr>
          <w:rFonts w:asciiTheme="majorHAnsi" w:hAnsiTheme="majorHAnsi"/>
          <w:color w:val="244061" w:themeColor="accent1" w:themeShade="80"/>
          <w:sz w:val="28"/>
          <w:szCs w:val="28"/>
        </w:rPr>
        <w:t>Mål</w:t>
      </w:r>
    </w:p>
    <w:p w:rsidR="00690CE9" w:rsidRPr="004817F5" w:rsidRDefault="00690CE9" w:rsidP="00690CE9"/>
    <w:p w:rsidR="00B675E2" w:rsidRPr="004817F5" w:rsidRDefault="00B675E2" w:rsidP="00B675E2">
      <w:pPr>
        <w:jc w:val="both"/>
        <w:rPr>
          <w:rFonts w:asciiTheme="majorHAnsi" w:hAnsiTheme="majorHAnsi"/>
        </w:rPr>
      </w:pPr>
      <w:r w:rsidRPr="004817F5">
        <w:rPr>
          <w:rFonts w:asciiTheme="majorHAnsi" w:hAnsiTheme="majorHAnsi"/>
        </w:rPr>
        <w:t xml:space="preserve">Vårt mål er å gi lavterskeltilbud rettet inn mot fysisk aktivitet både ved å fremme individuelle aktiviteter og lagaktiviteter. Vi skal </w:t>
      </w:r>
      <w:r w:rsidR="007A230D">
        <w:rPr>
          <w:rFonts w:asciiTheme="majorHAnsi" w:hAnsiTheme="majorHAnsi"/>
        </w:rPr>
        <w:t>skape de sosiale arenaer</w:t>
      </w:r>
      <w:r w:rsidRPr="004817F5">
        <w:rPr>
          <w:rFonts w:asciiTheme="majorHAnsi" w:hAnsiTheme="majorHAnsi"/>
        </w:rPr>
        <w:t xml:space="preserve"> hvor vi gjennom egne arrangement samler SUS ansatte til ulike former for konkurranse hvor fysisk aktivitet er en sentral del av arrangementet. </w:t>
      </w:r>
    </w:p>
    <w:p w:rsidR="00B675E2" w:rsidRPr="004817F5" w:rsidRDefault="00B675E2" w:rsidP="00B675E2">
      <w:pPr>
        <w:jc w:val="both"/>
        <w:rPr>
          <w:rFonts w:asciiTheme="majorHAnsi" w:hAnsiTheme="majorHAnsi"/>
        </w:rPr>
      </w:pPr>
    </w:p>
    <w:p w:rsidR="00370E0D" w:rsidRDefault="00370E0D" w:rsidP="00B675E2">
      <w:pPr>
        <w:jc w:val="both"/>
        <w:rPr>
          <w:rFonts w:asciiTheme="majorHAnsi" w:hAnsiTheme="majorHAnsi"/>
        </w:rPr>
      </w:pPr>
    </w:p>
    <w:p w:rsidR="00370E0D" w:rsidRPr="004817F5" w:rsidRDefault="00370E0D" w:rsidP="00B675E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SUSBIL</w:t>
      </w:r>
      <w:r w:rsidR="00F44994">
        <w:rPr>
          <w:rFonts w:asciiTheme="majorHAnsi" w:hAnsiTheme="majorHAnsi"/>
        </w:rPr>
        <w:t xml:space="preserve"> er et velferdstilbud som </w:t>
      </w:r>
      <w:r>
        <w:rPr>
          <w:rFonts w:asciiTheme="majorHAnsi" w:hAnsiTheme="majorHAnsi"/>
        </w:rPr>
        <w:t xml:space="preserve">skal bidra til å skape et godt fysisk- og psykososialt miljø i rekruttering/beholde ansatte i Helse Stavanger gjennom helsefremmende aktiviteter. </w:t>
      </w:r>
    </w:p>
    <w:p w:rsidR="00690CE9" w:rsidRPr="004817F5" w:rsidRDefault="00690CE9" w:rsidP="00B675E2">
      <w:pPr>
        <w:rPr>
          <w:rFonts w:asciiTheme="majorHAnsi" w:hAnsiTheme="majorHAnsi"/>
        </w:rPr>
      </w:pPr>
    </w:p>
    <w:p w:rsidR="00690CE9" w:rsidRPr="004817F5" w:rsidRDefault="00690CE9" w:rsidP="00B675E2">
      <w:pPr>
        <w:rPr>
          <w:rFonts w:asciiTheme="majorHAnsi" w:hAnsiTheme="majorHAnsi"/>
        </w:rPr>
      </w:pPr>
    </w:p>
    <w:p w:rsidR="00B675E2" w:rsidRPr="004817F5" w:rsidRDefault="00B675E2" w:rsidP="00B675E2">
      <w:pPr>
        <w:pStyle w:val="Overskrift1"/>
        <w:jc w:val="both"/>
        <w:rPr>
          <w:rFonts w:asciiTheme="majorHAnsi" w:hAnsiTheme="majorHAnsi"/>
          <w:color w:val="244061" w:themeColor="accent1" w:themeShade="80"/>
          <w:sz w:val="28"/>
          <w:szCs w:val="28"/>
        </w:rPr>
      </w:pPr>
      <w:r w:rsidRPr="004817F5">
        <w:rPr>
          <w:rFonts w:asciiTheme="majorHAnsi" w:hAnsiTheme="majorHAnsi"/>
          <w:color w:val="244061" w:themeColor="accent1" w:themeShade="80"/>
          <w:sz w:val="28"/>
          <w:szCs w:val="28"/>
        </w:rPr>
        <w:t>Strategiske mål:</w:t>
      </w:r>
    </w:p>
    <w:p w:rsidR="00690CE9" w:rsidRPr="004817F5" w:rsidRDefault="00690CE9" w:rsidP="00690CE9"/>
    <w:p w:rsidR="00B675E2" w:rsidRPr="004817F5" w:rsidRDefault="00B675E2" w:rsidP="00B675E2">
      <w:pPr>
        <w:pStyle w:val="Listeavsnitt"/>
        <w:numPr>
          <w:ilvl w:val="0"/>
          <w:numId w:val="12"/>
        </w:numPr>
        <w:rPr>
          <w:rFonts w:asciiTheme="majorHAnsi" w:hAnsiTheme="majorHAnsi"/>
        </w:rPr>
      </w:pPr>
      <w:r w:rsidRPr="004817F5">
        <w:rPr>
          <w:rFonts w:asciiTheme="majorHAnsi" w:hAnsiTheme="majorHAnsi"/>
        </w:rPr>
        <w:t>Velferdstilbud for alle SUS-ansatte</w:t>
      </w:r>
    </w:p>
    <w:p w:rsidR="00B675E2" w:rsidRPr="004817F5" w:rsidRDefault="00B675E2" w:rsidP="00B675E2">
      <w:pPr>
        <w:pStyle w:val="Listeavsnitt"/>
        <w:numPr>
          <w:ilvl w:val="0"/>
          <w:numId w:val="12"/>
        </w:numPr>
        <w:rPr>
          <w:rFonts w:asciiTheme="majorHAnsi" w:hAnsiTheme="majorHAnsi"/>
        </w:rPr>
      </w:pPr>
      <w:r w:rsidRPr="004817F5">
        <w:rPr>
          <w:rFonts w:asciiTheme="majorHAnsi" w:hAnsiTheme="majorHAnsi"/>
        </w:rPr>
        <w:t>Motivere, beholde og rekruttere medlemmer</w:t>
      </w:r>
    </w:p>
    <w:p w:rsidR="00B675E2" w:rsidRPr="004817F5" w:rsidRDefault="00370E0D" w:rsidP="00B675E2">
      <w:pPr>
        <w:pStyle w:val="Listeavsnitt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Forbedre, fornye og tilpasse aktivitetstilbudene</w:t>
      </w:r>
    </w:p>
    <w:p w:rsidR="00B675E2" w:rsidRPr="004817F5" w:rsidRDefault="00B675E2" w:rsidP="00B675E2">
      <w:pPr>
        <w:pStyle w:val="Listeavsnitt"/>
        <w:numPr>
          <w:ilvl w:val="0"/>
          <w:numId w:val="12"/>
        </w:numPr>
        <w:rPr>
          <w:rFonts w:asciiTheme="majorHAnsi" w:hAnsiTheme="majorHAnsi"/>
        </w:rPr>
      </w:pPr>
      <w:r w:rsidRPr="004817F5">
        <w:rPr>
          <w:rFonts w:asciiTheme="majorHAnsi" w:hAnsiTheme="majorHAnsi"/>
        </w:rPr>
        <w:t>Proaktiv markedsføring av SUSBIL</w:t>
      </w:r>
    </w:p>
    <w:p w:rsidR="00B675E2" w:rsidRPr="004817F5" w:rsidRDefault="00B675E2" w:rsidP="00B675E2">
      <w:pPr>
        <w:jc w:val="both"/>
        <w:rPr>
          <w:rFonts w:asciiTheme="majorHAnsi" w:hAnsiTheme="majorHAnsi"/>
        </w:rPr>
      </w:pPr>
    </w:p>
    <w:p w:rsidR="00723A46" w:rsidRDefault="00723A46" w:rsidP="00723A46">
      <w:pPr>
        <w:pStyle w:val="Listeavsnitt"/>
        <w:jc w:val="both"/>
        <w:rPr>
          <w:rFonts w:asciiTheme="majorHAnsi" w:hAnsiTheme="majorHAnsi"/>
        </w:rPr>
      </w:pPr>
    </w:p>
    <w:p w:rsidR="00A70946" w:rsidRDefault="00A70946" w:rsidP="00723A46">
      <w:pPr>
        <w:pStyle w:val="Listeavsnitt"/>
        <w:jc w:val="both"/>
        <w:rPr>
          <w:rFonts w:asciiTheme="majorHAnsi" w:hAnsiTheme="majorHAnsi"/>
        </w:rPr>
      </w:pPr>
    </w:p>
    <w:p w:rsidR="007A230D" w:rsidRPr="004817F5" w:rsidRDefault="007A230D" w:rsidP="00723A46">
      <w:pPr>
        <w:pStyle w:val="Listeavsnitt"/>
        <w:jc w:val="both"/>
        <w:rPr>
          <w:rFonts w:asciiTheme="majorHAnsi" w:hAnsiTheme="majorHAnsi"/>
        </w:rPr>
      </w:pPr>
    </w:p>
    <w:p w:rsidR="00DA6557" w:rsidRPr="004817F5" w:rsidRDefault="00690CE9" w:rsidP="00DA6557">
      <w:pPr>
        <w:pStyle w:val="Overskrift1"/>
        <w:jc w:val="both"/>
        <w:rPr>
          <w:rFonts w:asciiTheme="majorHAnsi" w:hAnsiTheme="majorHAnsi"/>
          <w:color w:val="244061" w:themeColor="accent1" w:themeShade="80"/>
          <w:sz w:val="28"/>
          <w:szCs w:val="28"/>
        </w:rPr>
      </w:pPr>
      <w:r w:rsidRPr="004817F5">
        <w:rPr>
          <w:rFonts w:asciiTheme="majorHAnsi" w:hAnsiTheme="majorHAnsi"/>
          <w:color w:val="244061" w:themeColor="accent1" w:themeShade="80"/>
          <w:sz w:val="28"/>
          <w:szCs w:val="28"/>
        </w:rPr>
        <w:t>Hovedutfordringer og muligheter</w:t>
      </w:r>
    </w:p>
    <w:p w:rsidR="00690CE9" w:rsidRPr="004817F5" w:rsidRDefault="00690CE9" w:rsidP="00690CE9"/>
    <w:p w:rsidR="00690CE9" w:rsidRPr="004817F5" w:rsidRDefault="00E11666" w:rsidP="00690CE9">
      <w:pPr>
        <w:rPr>
          <w:rFonts w:asciiTheme="majorHAnsi" w:hAnsiTheme="majorHAnsi"/>
        </w:rPr>
      </w:pPr>
      <w:r w:rsidRPr="004817F5">
        <w:rPr>
          <w:rFonts w:asciiTheme="majorHAnsi" w:hAnsiTheme="majorHAnsi"/>
        </w:rPr>
        <w:t>L</w:t>
      </w:r>
      <w:r w:rsidR="00690CE9" w:rsidRPr="004817F5">
        <w:rPr>
          <w:rFonts w:asciiTheme="majorHAnsi" w:hAnsiTheme="majorHAnsi"/>
        </w:rPr>
        <w:t xml:space="preserve">agidretter har </w:t>
      </w:r>
      <w:r w:rsidRPr="004817F5">
        <w:rPr>
          <w:rFonts w:asciiTheme="majorHAnsi" w:hAnsiTheme="majorHAnsi"/>
        </w:rPr>
        <w:t xml:space="preserve">de senere år </w:t>
      </w:r>
      <w:r w:rsidR="00690CE9" w:rsidRPr="004817F5">
        <w:rPr>
          <w:rFonts w:asciiTheme="majorHAnsi" w:hAnsiTheme="majorHAnsi"/>
        </w:rPr>
        <w:t>mistet rekrutteringsgrunnlaget innad i organisasjonen.</w:t>
      </w:r>
      <w:r w:rsidRPr="004817F5">
        <w:rPr>
          <w:rFonts w:asciiTheme="majorHAnsi" w:hAnsiTheme="majorHAnsi"/>
        </w:rPr>
        <w:t xml:space="preserve"> </w:t>
      </w:r>
      <w:r w:rsidR="00690CE9" w:rsidRPr="004817F5">
        <w:rPr>
          <w:rFonts w:asciiTheme="majorHAnsi" w:hAnsiTheme="majorHAnsi"/>
        </w:rPr>
        <w:t xml:space="preserve">Stadig flere driver egentrening, og benytter i stor grad avtaler vi har med </w:t>
      </w:r>
      <w:r w:rsidR="00D16F25">
        <w:rPr>
          <w:rFonts w:asciiTheme="majorHAnsi" w:hAnsiTheme="majorHAnsi"/>
        </w:rPr>
        <w:t>ulike treningsaktører</w:t>
      </w:r>
      <w:r w:rsidR="00690CE9" w:rsidRPr="004817F5">
        <w:rPr>
          <w:rFonts w:asciiTheme="majorHAnsi" w:hAnsiTheme="majorHAnsi"/>
        </w:rPr>
        <w:t>. Det er allikevel viktig for oss å ha lagidrettene intakt og fortrinnsvis øke aktiviteten her</w:t>
      </w:r>
      <w:r w:rsidR="00D16F25">
        <w:rPr>
          <w:rFonts w:asciiTheme="majorHAnsi" w:hAnsiTheme="majorHAnsi"/>
        </w:rPr>
        <w:t xml:space="preserve"> for å styrke det sosiale fellesskapet i organisasjonen</w:t>
      </w:r>
      <w:r w:rsidR="00690CE9" w:rsidRPr="004817F5">
        <w:rPr>
          <w:rFonts w:asciiTheme="majorHAnsi" w:hAnsiTheme="majorHAnsi"/>
        </w:rPr>
        <w:t xml:space="preserve">. </w:t>
      </w:r>
    </w:p>
    <w:p w:rsidR="00690CE9" w:rsidRPr="004817F5" w:rsidRDefault="00690CE9" w:rsidP="0047215C">
      <w:pPr>
        <w:rPr>
          <w:rFonts w:asciiTheme="majorHAnsi" w:hAnsiTheme="majorHAnsi"/>
        </w:rPr>
      </w:pPr>
    </w:p>
    <w:p w:rsidR="0041729C" w:rsidRPr="004817F5" w:rsidRDefault="0047215C" w:rsidP="00EA42CA">
      <w:pPr>
        <w:rPr>
          <w:rFonts w:asciiTheme="majorHAnsi" w:hAnsiTheme="majorHAnsi"/>
        </w:rPr>
      </w:pPr>
      <w:r w:rsidRPr="004817F5">
        <w:rPr>
          <w:rFonts w:asciiTheme="majorHAnsi" w:hAnsiTheme="majorHAnsi"/>
        </w:rPr>
        <w:lastRenderedPageBreak/>
        <w:t>Vi må tilpasse oss trender i treningsmarkedet samtidig som vi ivaretar og understreker betydningen av å ha lavterskeltilbud til de som ønsker</w:t>
      </w:r>
      <w:r w:rsidR="0041729C" w:rsidRPr="004817F5">
        <w:rPr>
          <w:rFonts w:asciiTheme="majorHAnsi" w:hAnsiTheme="majorHAnsi"/>
        </w:rPr>
        <w:t xml:space="preserve"> </w:t>
      </w:r>
      <w:r w:rsidR="00F71900">
        <w:rPr>
          <w:rFonts w:asciiTheme="majorHAnsi" w:hAnsiTheme="majorHAnsi"/>
        </w:rPr>
        <w:t xml:space="preserve">drive </w:t>
      </w:r>
      <w:r w:rsidR="0041729C" w:rsidRPr="004817F5">
        <w:rPr>
          <w:rFonts w:asciiTheme="majorHAnsi" w:hAnsiTheme="majorHAnsi"/>
        </w:rPr>
        <w:t xml:space="preserve">med fysisk aktivitet. </w:t>
      </w:r>
    </w:p>
    <w:p w:rsidR="00EA42CA" w:rsidRPr="004817F5" w:rsidRDefault="00EA42CA" w:rsidP="00EA42CA">
      <w:pPr>
        <w:rPr>
          <w:rFonts w:asciiTheme="majorHAnsi" w:hAnsiTheme="majorHAnsi"/>
        </w:rPr>
      </w:pPr>
    </w:p>
    <w:p w:rsidR="00DA6557" w:rsidRPr="004817F5" w:rsidRDefault="00DA6557" w:rsidP="00DA6557">
      <w:pPr>
        <w:jc w:val="both"/>
        <w:rPr>
          <w:rFonts w:asciiTheme="majorHAnsi" w:hAnsiTheme="majorHAnsi"/>
        </w:rPr>
      </w:pPr>
    </w:p>
    <w:p w:rsidR="00DA6557" w:rsidRPr="004817F5" w:rsidRDefault="00690CE9" w:rsidP="00DA6557">
      <w:pPr>
        <w:pStyle w:val="Overskrift1"/>
        <w:jc w:val="both"/>
        <w:rPr>
          <w:rFonts w:asciiTheme="majorHAnsi" w:hAnsiTheme="majorHAnsi"/>
          <w:color w:val="244061" w:themeColor="accent1" w:themeShade="80"/>
          <w:sz w:val="28"/>
          <w:szCs w:val="28"/>
        </w:rPr>
      </w:pPr>
      <w:r w:rsidRPr="004817F5">
        <w:rPr>
          <w:rFonts w:asciiTheme="majorHAnsi" w:hAnsiTheme="majorHAnsi"/>
          <w:color w:val="244061" w:themeColor="accent1" w:themeShade="80"/>
          <w:sz w:val="28"/>
          <w:szCs w:val="28"/>
        </w:rPr>
        <w:t>Strategiske satsingsområder</w:t>
      </w:r>
    </w:p>
    <w:p w:rsidR="00E11666" w:rsidRPr="004817F5" w:rsidRDefault="00E11666" w:rsidP="00E11666">
      <w:pPr>
        <w:rPr>
          <w:rFonts w:asciiTheme="majorHAnsi" w:hAnsiTheme="majorHAnsi"/>
        </w:rPr>
      </w:pPr>
    </w:p>
    <w:p w:rsidR="00E11666" w:rsidRPr="008870FD" w:rsidRDefault="00690CE9" w:rsidP="00E11666">
      <w:pPr>
        <w:rPr>
          <w:rFonts w:asciiTheme="majorHAnsi" w:hAnsiTheme="majorHAnsi"/>
          <w:color w:val="244061" w:themeColor="accent1" w:themeShade="80"/>
        </w:rPr>
      </w:pPr>
      <w:r w:rsidRPr="008870FD">
        <w:rPr>
          <w:rFonts w:asciiTheme="majorHAnsi" w:hAnsiTheme="majorHAnsi"/>
          <w:color w:val="244061" w:themeColor="accent1" w:themeShade="80"/>
        </w:rPr>
        <w:t xml:space="preserve">Velferdstilbud </w:t>
      </w:r>
    </w:p>
    <w:p w:rsidR="00E11666" w:rsidRPr="004817F5" w:rsidRDefault="00E11666" w:rsidP="00E11666">
      <w:pPr>
        <w:jc w:val="both"/>
        <w:rPr>
          <w:rFonts w:asciiTheme="majorHAnsi" w:hAnsiTheme="majorHAnsi"/>
        </w:rPr>
      </w:pPr>
      <w:r w:rsidRPr="004817F5">
        <w:rPr>
          <w:rFonts w:asciiTheme="majorHAnsi" w:hAnsiTheme="majorHAnsi"/>
        </w:rPr>
        <w:t>Være en arena for alle som ønsk</w:t>
      </w:r>
      <w:r w:rsidR="007A230D">
        <w:rPr>
          <w:rFonts w:asciiTheme="majorHAnsi" w:hAnsiTheme="majorHAnsi"/>
        </w:rPr>
        <w:t xml:space="preserve">er å drive med fysisk aktivitet, </w:t>
      </w:r>
      <w:r w:rsidRPr="004817F5">
        <w:rPr>
          <w:rFonts w:asciiTheme="majorHAnsi" w:hAnsiTheme="majorHAnsi"/>
        </w:rPr>
        <w:t xml:space="preserve">og de som ønsker å delta på arrangementer for helsevesen både på nasjonalt og nordisk nivå. </w:t>
      </w:r>
    </w:p>
    <w:p w:rsidR="00E11666" w:rsidRPr="004817F5" w:rsidRDefault="00E11666" w:rsidP="00E11666">
      <w:pPr>
        <w:rPr>
          <w:rFonts w:asciiTheme="majorHAnsi" w:hAnsiTheme="majorHAnsi"/>
        </w:rPr>
      </w:pPr>
    </w:p>
    <w:p w:rsidR="00E11666" w:rsidRPr="004817F5" w:rsidRDefault="00E11666" w:rsidP="00E11666">
      <w:pPr>
        <w:rPr>
          <w:rFonts w:asciiTheme="majorHAnsi" w:hAnsiTheme="majorHAnsi"/>
          <w:color w:val="244061" w:themeColor="accent1" w:themeShade="80"/>
        </w:rPr>
      </w:pPr>
      <w:r w:rsidRPr="004817F5">
        <w:rPr>
          <w:rFonts w:asciiTheme="majorHAnsi" w:hAnsiTheme="majorHAnsi"/>
          <w:color w:val="244061" w:themeColor="accent1" w:themeShade="80"/>
        </w:rPr>
        <w:t>Medlemmer</w:t>
      </w:r>
    </w:p>
    <w:p w:rsidR="00E11666" w:rsidRDefault="00E11666" w:rsidP="00E11666">
      <w:pPr>
        <w:rPr>
          <w:rFonts w:asciiTheme="majorHAnsi" w:hAnsiTheme="majorHAnsi"/>
        </w:rPr>
      </w:pPr>
      <w:r w:rsidRPr="004817F5">
        <w:rPr>
          <w:rFonts w:asciiTheme="majorHAnsi" w:hAnsiTheme="majorHAnsi"/>
        </w:rPr>
        <w:t xml:space="preserve">Helse Stavanger HF har flere </w:t>
      </w:r>
      <w:r w:rsidR="00A70946">
        <w:rPr>
          <w:rFonts w:asciiTheme="majorHAnsi" w:hAnsiTheme="majorHAnsi"/>
        </w:rPr>
        <w:t xml:space="preserve">medarbeidere som ikke kjenner til aktivitetene i SUSBIL, </w:t>
      </w:r>
      <w:r w:rsidR="00A021A5">
        <w:rPr>
          <w:rFonts w:asciiTheme="majorHAnsi" w:hAnsiTheme="majorHAnsi"/>
        </w:rPr>
        <w:t xml:space="preserve">dette gjelder </w:t>
      </w:r>
      <w:r w:rsidR="00A70946">
        <w:rPr>
          <w:rFonts w:asciiTheme="majorHAnsi" w:hAnsiTheme="majorHAnsi"/>
        </w:rPr>
        <w:t>både sentrale og eksterne lokasjoner.</w:t>
      </w:r>
      <w:r w:rsidR="00A021A5">
        <w:rPr>
          <w:rFonts w:asciiTheme="majorHAnsi" w:hAnsiTheme="majorHAnsi"/>
        </w:rPr>
        <w:t xml:space="preserve"> </w:t>
      </w:r>
      <w:r w:rsidRPr="004817F5">
        <w:rPr>
          <w:rFonts w:asciiTheme="majorHAnsi" w:hAnsiTheme="majorHAnsi"/>
        </w:rPr>
        <w:t xml:space="preserve">Her </w:t>
      </w:r>
      <w:r w:rsidR="00A021A5">
        <w:rPr>
          <w:rFonts w:asciiTheme="majorHAnsi" w:hAnsiTheme="majorHAnsi"/>
        </w:rPr>
        <w:t xml:space="preserve">ønsker vi å iverksette tiltak som øker kjennskap, deltakelse og rekruttering til </w:t>
      </w:r>
      <w:r w:rsidRPr="004817F5">
        <w:rPr>
          <w:rFonts w:asciiTheme="majorHAnsi" w:hAnsiTheme="majorHAnsi"/>
        </w:rPr>
        <w:t>SUSBIL.</w:t>
      </w:r>
    </w:p>
    <w:p w:rsidR="0002179F" w:rsidRDefault="0002179F" w:rsidP="0002179F">
      <w:pPr>
        <w:rPr>
          <w:rFonts w:asciiTheme="majorHAnsi" w:hAnsiTheme="majorHAnsi"/>
        </w:rPr>
      </w:pPr>
    </w:p>
    <w:p w:rsidR="0002179F" w:rsidRPr="004817F5" w:rsidRDefault="0002179F" w:rsidP="0002179F">
      <w:pPr>
        <w:rPr>
          <w:rFonts w:asciiTheme="majorHAnsi" w:hAnsiTheme="majorHAnsi"/>
        </w:rPr>
      </w:pPr>
      <w:r>
        <w:rPr>
          <w:rFonts w:asciiTheme="majorHAnsi" w:hAnsiTheme="majorHAnsi"/>
        </w:rPr>
        <w:t>Vår intensjon er å forhandle frem gode avtaler for våre medlemmer.</w:t>
      </w:r>
    </w:p>
    <w:p w:rsidR="0002179F" w:rsidRPr="004817F5" w:rsidRDefault="0002179F" w:rsidP="00E11666">
      <w:pPr>
        <w:rPr>
          <w:rFonts w:asciiTheme="majorHAnsi" w:hAnsiTheme="majorHAnsi"/>
        </w:rPr>
      </w:pPr>
    </w:p>
    <w:p w:rsidR="00E11666" w:rsidRPr="004817F5" w:rsidRDefault="00E11666" w:rsidP="00E11666">
      <w:pPr>
        <w:rPr>
          <w:rFonts w:asciiTheme="majorHAnsi" w:hAnsiTheme="majorHAnsi"/>
        </w:rPr>
      </w:pPr>
    </w:p>
    <w:p w:rsidR="00EA42CA" w:rsidRPr="004817F5" w:rsidRDefault="00EA42CA" w:rsidP="00E11666">
      <w:pPr>
        <w:rPr>
          <w:rFonts w:asciiTheme="majorHAnsi" w:hAnsiTheme="majorHAnsi"/>
          <w:color w:val="244061" w:themeColor="accent1" w:themeShade="80"/>
        </w:rPr>
      </w:pPr>
      <w:r w:rsidRPr="004817F5">
        <w:rPr>
          <w:rFonts w:asciiTheme="majorHAnsi" w:hAnsiTheme="majorHAnsi"/>
          <w:color w:val="244061" w:themeColor="accent1" w:themeShade="80"/>
        </w:rPr>
        <w:t>Samarbeid</w:t>
      </w:r>
    </w:p>
    <w:p w:rsidR="0054231B" w:rsidRDefault="0054231B" w:rsidP="0054231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Det er viktig med et godt samarbeid </w:t>
      </w:r>
      <w:r w:rsidR="00EA42CA" w:rsidRPr="004817F5">
        <w:rPr>
          <w:rFonts w:asciiTheme="majorHAnsi" w:hAnsiTheme="majorHAnsi"/>
        </w:rPr>
        <w:t>med helseforetakets ledelse</w:t>
      </w:r>
      <w:r w:rsidR="006E232F">
        <w:rPr>
          <w:rFonts w:asciiTheme="majorHAnsi" w:hAnsiTheme="majorHAnsi"/>
        </w:rPr>
        <w:t xml:space="preserve">, </w:t>
      </w:r>
      <w:r w:rsidR="00EA42CA" w:rsidRPr="004817F5">
        <w:rPr>
          <w:rFonts w:asciiTheme="majorHAnsi" w:hAnsiTheme="majorHAnsi"/>
        </w:rPr>
        <w:t xml:space="preserve">og at de </w:t>
      </w:r>
      <w:r>
        <w:rPr>
          <w:rFonts w:asciiTheme="majorHAnsi" w:hAnsiTheme="majorHAnsi"/>
        </w:rPr>
        <w:t xml:space="preserve">støtter SUSBILs </w:t>
      </w:r>
      <w:r w:rsidR="00EA42CA" w:rsidRPr="004817F5">
        <w:rPr>
          <w:rFonts w:asciiTheme="majorHAnsi" w:hAnsiTheme="majorHAnsi"/>
        </w:rPr>
        <w:t>strategi og målsettinger</w:t>
      </w:r>
      <w:r>
        <w:rPr>
          <w:rFonts w:asciiTheme="majorHAnsi" w:hAnsiTheme="majorHAnsi"/>
        </w:rPr>
        <w:t xml:space="preserve"> i forhold til </w:t>
      </w:r>
      <w:r w:rsidR="006E232F">
        <w:rPr>
          <w:rFonts w:asciiTheme="majorHAnsi" w:hAnsiTheme="majorHAnsi"/>
        </w:rPr>
        <w:t xml:space="preserve">å fremme </w:t>
      </w:r>
      <w:r>
        <w:rPr>
          <w:rFonts w:asciiTheme="majorHAnsi" w:hAnsiTheme="majorHAnsi"/>
        </w:rPr>
        <w:t>hels</w:t>
      </w:r>
      <w:r w:rsidRPr="004817F5">
        <w:rPr>
          <w:rFonts w:asciiTheme="majorHAnsi" w:hAnsiTheme="majorHAnsi"/>
        </w:rPr>
        <w:t>e, godt arbeidsmiljø og god kultur i</w:t>
      </w:r>
      <w:r>
        <w:rPr>
          <w:rFonts w:asciiTheme="majorHAnsi" w:hAnsiTheme="majorHAnsi"/>
        </w:rPr>
        <w:t xml:space="preserve"> </w:t>
      </w:r>
      <w:r w:rsidRPr="004817F5">
        <w:rPr>
          <w:rFonts w:asciiTheme="majorHAnsi" w:hAnsiTheme="majorHAnsi"/>
        </w:rPr>
        <w:t>organisasjonen</w:t>
      </w:r>
      <w:r>
        <w:rPr>
          <w:rFonts w:asciiTheme="majorHAnsi" w:hAnsiTheme="majorHAnsi"/>
        </w:rPr>
        <w:t>.</w:t>
      </w:r>
      <w:r w:rsidRPr="004817F5">
        <w:rPr>
          <w:rFonts w:asciiTheme="majorHAnsi" w:hAnsiTheme="majorHAnsi"/>
        </w:rPr>
        <w:t xml:space="preserve"> </w:t>
      </w:r>
      <w:r w:rsidR="0002179F">
        <w:rPr>
          <w:rFonts w:asciiTheme="majorHAnsi" w:hAnsiTheme="majorHAnsi"/>
        </w:rPr>
        <w:t xml:space="preserve"> En annen viktig samarbeidspartner er Kommunikasjonsavdelingen på SUS.</w:t>
      </w:r>
    </w:p>
    <w:p w:rsidR="0054231B" w:rsidRDefault="0054231B" w:rsidP="00EA42CA">
      <w:pPr>
        <w:rPr>
          <w:rFonts w:asciiTheme="majorHAnsi" w:hAnsiTheme="majorHAnsi"/>
        </w:rPr>
      </w:pPr>
    </w:p>
    <w:p w:rsidR="0054231B" w:rsidRPr="004817F5" w:rsidRDefault="0054231B" w:rsidP="00EA42CA">
      <w:pPr>
        <w:rPr>
          <w:rFonts w:asciiTheme="majorHAnsi" w:hAnsiTheme="majorHAnsi"/>
        </w:rPr>
      </w:pPr>
    </w:p>
    <w:p w:rsidR="00E11666" w:rsidRPr="004817F5" w:rsidRDefault="0002179F" w:rsidP="00E11666">
      <w:pPr>
        <w:rPr>
          <w:rFonts w:asciiTheme="majorHAnsi" w:hAnsiTheme="majorHAnsi"/>
          <w:color w:val="244061" w:themeColor="accent1" w:themeShade="80"/>
        </w:rPr>
      </w:pPr>
      <w:r>
        <w:rPr>
          <w:rFonts w:asciiTheme="majorHAnsi" w:hAnsiTheme="majorHAnsi"/>
          <w:color w:val="244061" w:themeColor="accent1" w:themeShade="80"/>
        </w:rPr>
        <w:t xml:space="preserve">Markedsføring </w:t>
      </w:r>
    </w:p>
    <w:p w:rsidR="00E11666" w:rsidRPr="004817F5" w:rsidRDefault="00E11666" w:rsidP="0093398B">
      <w:pPr>
        <w:rPr>
          <w:rFonts w:asciiTheme="majorHAnsi" w:hAnsiTheme="majorHAnsi"/>
        </w:rPr>
      </w:pPr>
      <w:r w:rsidRPr="004817F5">
        <w:rPr>
          <w:rFonts w:asciiTheme="majorHAnsi" w:hAnsiTheme="majorHAnsi"/>
        </w:rPr>
        <w:t xml:space="preserve">Aktiv bruk av </w:t>
      </w:r>
      <w:r w:rsidR="0002179F">
        <w:rPr>
          <w:rFonts w:asciiTheme="majorHAnsi" w:hAnsiTheme="majorHAnsi"/>
        </w:rPr>
        <w:t>foretakets og SUSBILs kommunikasjonskanaler</w:t>
      </w:r>
      <w:r w:rsidRPr="004817F5">
        <w:rPr>
          <w:rFonts w:asciiTheme="majorHAnsi" w:hAnsiTheme="majorHAnsi"/>
        </w:rPr>
        <w:t>.</w:t>
      </w:r>
    </w:p>
    <w:p w:rsidR="00F25C20" w:rsidRPr="00690CE9" w:rsidRDefault="00F25C20" w:rsidP="00DA6557">
      <w:pPr>
        <w:pStyle w:val="Overskrift1"/>
        <w:jc w:val="both"/>
        <w:rPr>
          <w:rFonts w:asciiTheme="majorHAnsi" w:hAnsiTheme="majorHAnsi"/>
          <w:sz w:val="28"/>
          <w:szCs w:val="28"/>
        </w:rPr>
      </w:pPr>
    </w:p>
    <w:p w:rsidR="00CE307D" w:rsidRPr="00690CE9" w:rsidRDefault="00CE307D" w:rsidP="00DA6557">
      <w:pPr>
        <w:pStyle w:val="Overskrift1"/>
        <w:jc w:val="both"/>
        <w:rPr>
          <w:rFonts w:asciiTheme="majorHAnsi" w:hAnsiTheme="majorHAnsi"/>
          <w:sz w:val="28"/>
          <w:szCs w:val="28"/>
        </w:rPr>
      </w:pPr>
    </w:p>
    <w:p w:rsidR="00DA6557" w:rsidRPr="00690CE9" w:rsidRDefault="00DA6557" w:rsidP="00DA6557">
      <w:pPr>
        <w:jc w:val="both"/>
        <w:rPr>
          <w:rFonts w:asciiTheme="majorHAnsi" w:hAnsiTheme="majorHAnsi"/>
          <w:sz w:val="28"/>
          <w:szCs w:val="28"/>
        </w:rPr>
      </w:pPr>
    </w:p>
    <w:p w:rsidR="00DA6557" w:rsidRPr="00690CE9" w:rsidRDefault="00DA6557" w:rsidP="00DA6557">
      <w:pPr>
        <w:jc w:val="right"/>
        <w:rPr>
          <w:rFonts w:asciiTheme="majorHAnsi" w:hAnsiTheme="majorHAnsi"/>
          <w:sz w:val="28"/>
          <w:szCs w:val="28"/>
        </w:rPr>
      </w:pPr>
    </w:p>
    <w:p w:rsidR="00DA6557" w:rsidRPr="00690CE9" w:rsidRDefault="00DA6557" w:rsidP="00DA6557">
      <w:pPr>
        <w:jc w:val="right"/>
        <w:rPr>
          <w:rFonts w:asciiTheme="majorHAnsi" w:hAnsiTheme="majorHAnsi"/>
          <w:sz w:val="28"/>
          <w:szCs w:val="28"/>
        </w:rPr>
      </w:pPr>
    </w:p>
    <w:p w:rsidR="00DA6557" w:rsidRPr="00690CE9" w:rsidRDefault="00DA6557" w:rsidP="00DA6557">
      <w:pPr>
        <w:rPr>
          <w:rFonts w:asciiTheme="majorHAnsi" w:hAnsiTheme="majorHAnsi"/>
          <w:sz w:val="28"/>
          <w:szCs w:val="28"/>
        </w:rPr>
      </w:pPr>
    </w:p>
    <w:p w:rsidR="00DA6557" w:rsidRPr="00690CE9" w:rsidRDefault="00DA6557" w:rsidP="00DA6557">
      <w:pPr>
        <w:rPr>
          <w:rFonts w:asciiTheme="majorHAnsi" w:hAnsiTheme="majorHAnsi"/>
          <w:sz w:val="28"/>
          <w:szCs w:val="28"/>
        </w:rPr>
      </w:pPr>
    </w:p>
    <w:sectPr w:rsidR="00DA6557" w:rsidRPr="00690CE9" w:rsidSect="00690CE9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66"/>
    <w:multiLevelType w:val="hybridMultilevel"/>
    <w:tmpl w:val="AF5CCAEE"/>
    <w:lvl w:ilvl="0" w:tplc="3C38AAB8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815E93C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322D2F"/>
    <w:multiLevelType w:val="hybridMultilevel"/>
    <w:tmpl w:val="61AC662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44912"/>
    <w:multiLevelType w:val="hybridMultilevel"/>
    <w:tmpl w:val="04A0B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34549"/>
    <w:multiLevelType w:val="hybridMultilevel"/>
    <w:tmpl w:val="96CEF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459D4"/>
    <w:multiLevelType w:val="hybridMultilevel"/>
    <w:tmpl w:val="CE761A8A"/>
    <w:lvl w:ilvl="0" w:tplc="5B568562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B14D7D"/>
    <w:multiLevelType w:val="hybridMultilevel"/>
    <w:tmpl w:val="F6C2FC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7EF4"/>
    <w:multiLevelType w:val="hybridMultilevel"/>
    <w:tmpl w:val="64F440C6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05B43"/>
    <w:multiLevelType w:val="hybridMultilevel"/>
    <w:tmpl w:val="29F633FE"/>
    <w:lvl w:ilvl="0" w:tplc="5B5685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D779F"/>
    <w:multiLevelType w:val="hybridMultilevel"/>
    <w:tmpl w:val="C2FE379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8315DA"/>
    <w:multiLevelType w:val="hybridMultilevel"/>
    <w:tmpl w:val="8A265546"/>
    <w:lvl w:ilvl="0" w:tplc="5B5685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41FF2"/>
    <w:multiLevelType w:val="hybridMultilevel"/>
    <w:tmpl w:val="7854B2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57"/>
    <w:rsid w:val="0002179F"/>
    <w:rsid w:val="000D3DFF"/>
    <w:rsid w:val="00101C90"/>
    <w:rsid w:val="001A46BF"/>
    <w:rsid w:val="002053DD"/>
    <w:rsid w:val="00272878"/>
    <w:rsid w:val="002D2CDE"/>
    <w:rsid w:val="002E17F8"/>
    <w:rsid w:val="00370E0D"/>
    <w:rsid w:val="003E5516"/>
    <w:rsid w:val="003F65D1"/>
    <w:rsid w:val="00407FB6"/>
    <w:rsid w:val="0041729C"/>
    <w:rsid w:val="0047215C"/>
    <w:rsid w:val="004817E6"/>
    <w:rsid w:val="004817F5"/>
    <w:rsid w:val="0054231B"/>
    <w:rsid w:val="005B0835"/>
    <w:rsid w:val="005F17F9"/>
    <w:rsid w:val="00690CE9"/>
    <w:rsid w:val="006A2CF4"/>
    <w:rsid w:val="006C4F21"/>
    <w:rsid w:val="006E232F"/>
    <w:rsid w:val="007238C7"/>
    <w:rsid w:val="00723A46"/>
    <w:rsid w:val="007A230D"/>
    <w:rsid w:val="007F728D"/>
    <w:rsid w:val="0082682F"/>
    <w:rsid w:val="008870FD"/>
    <w:rsid w:val="008A0A7E"/>
    <w:rsid w:val="0093398B"/>
    <w:rsid w:val="00973B2F"/>
    <w:rsid w:val="00A021A5"/>
    <w:rsid w:val="00A70946"/>
    <w:rsid w:val="00B1262A"/>
    <w:rsid w:val="00B675E2"/>
    <w:rsid w:val="00B86D7A"/>
    <w:rsid w:val="00C51F13"/>
    <w:rsid w:val="00CE307D"/>
    <w:rsid w:val="00CE48AF"/>
    <w:rsid w:val="00D16F25"/>
    <w:rsid w:val="00D36C3B"/>
    <w:rsid w:val="00D7559E"/>
    <w:rsid w:val="00D97CD8"/>
    <w:rsid w:val="00DA6557"/>
    <w:rsid w:val="00E11666"/>
    <w:rsid w:val="00E15227"/>
    <w:rsid w:val="00E36C39"/>
    <w:rsid w:val="00EA42CA"/>
    <w:rsid w:val="00EB7E2B"/>
    <w:rsid w:val="00F25C20"/>
    <w:rsid w:val="00F44994"/>
    <w:rsid w:val="00F71900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A6557"/>
    <w:pPr>
      <w:keepNext/>
      <w:outlineLvl w:val="0"/>
    </w:pPr>
    <w:rPr>
      <w:rFonts w:ascii="Arial" w:hAnsi="Arial"/>
      <w:b/>
      <w:bCs/>
      <w:sz w:val="2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DA6557"/>
    <w:pPr>
      <w:keepNext/>
      <w:outlineLvl w:val="2"/>
    </w:pPr>
    <w:rPr>
      <w:rFonts w:ascii="Arial" w:hAnsi="Arial"/>
      <w:i/>
      <w:iCs/>
      <w:sz w:val="22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DA6557"/>
    <w:pPr>
      <w:keepNext/>
      <w:outlineLvl w:val="3"/>
    </w:pPr>
    <w:rPr>
      <w:rFonts w:ascii="Arial" w:hAnsi="Arial"/>
      <w:sz w:val="22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DA655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A655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DA6557"/>
    <w:rPr>
      <w:rFonts w:ascii="Arial" w:hAnsi="Arial"/>
      <w:b/>
      <w:bCs/>
      <w:sz w:val="22"/>
      <w:szCs w:val="24"/>
    </w:rPr>
  </w:style>
  <w:style w:type="character" w:customStyle="1" w:styleId="Overskrift3Tegn">
    <w:name w:val="Overskrift 3 Tegn"/>
    <w:basedOn w:val="Standardskriftforavsnitt"/>
    <w:link w:val="Overskrift3"/>
    <w:semiHidden/>
    <w:rsid w:val="00DA6557"/>
    <w:rPr>
      <w:rFonts w:ascii="Arial" w:hAnsi="Arial"/>
      <w:i/>
      <w:iCs/>
      <w:sz w:val="22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DA6557"/>
    <w:rPr>
      <w:rFonts w:ascii="Arial" w:hAnsi="Arial"/>
      <w:sz w:val="22"/>
      <w:szCs w:val="24"/>
      <w:u w:val="single"/>
    </w:rPr>
  </w:style>
  <w:style w:type="paragraph" w:styleId="Listeavsnitt">
    <w:name w:val="List Paragraph"/>
    <w:basedOn w:val="Normal"/>
    <w:uiPriority w:val="34"/>
    <w:qFormat/>
    <w:rsid w:val="00723A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65D1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rsid w:val="00F25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A6557"/>
    <w:pPr>
      <w:keepNext/>
      <w:outlineLvl w:val="0"/>
    </w:pPr>
    <w:rPr>
      <w:rFonts w:ascii="Arial" w:hAnsi="Arial"/>
      <w:b/>
      <w:bCs/>
      <w:sz w:val="2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DA6557"/>
    <w:pPr>
      <w:keepNext/>
      <w:outlineLvl w:val="2"/>
    </w:pPr>
    <w:rPr>
      <w:rFonts w:ascii="Arial" w:hAnsi="Arial"/>
      <w:i/>
      <w:iCs/>
      <w:sz w:val="22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DA6557"/>
    <w:pPr>
      <w:keepNext/>
      <w:outlineLvl w:val="3"/>
    </w:pPr>
    <w:rPr>
      <w:rFonts w:ascii="Arial" w:hAnsi="Arial"/>
      <w:sz w:val="22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DA655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A655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DA6557"/>
    <w:rPr>
      <w:rFonts w:ascii="Arial" w:hAnsi="Arial"/>
      <w:b/>
      <w:bCs/>
      <w:sz w:val="22"/>
      <w:szCs w:val="24"/>
    </w:rPr>
  </w:style>
  <w:style w:type="character" w:customStyle="1" w:styleId="Overskrift3Tegn">
    <w:name w:val="Overskrift 3 Tegn"/>
    <w:basedOn w:val="Standardskriftforavsnitt"/>
    <w:link w:val="Overskrift3"/>
    <w:semiHidden/>
    <w:rsid w:val="00DA6557"/>
    <w:rPr>
      <w:rFonts w:ascii="Arial" w:hAnsi="Arial"/>
      <w:i/>
      <w:iCs/>
      <w:sz w:val="22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DA6557"/>
    <w:rPr>
      <w:rFonts w:ascii="Arial" w:hAnsi="Arial"/>
      <w:sz w:val="22"/>
      <w:szCs w:val="24"/>
      <w:u w:val="single"/>
    </w:rPr>
  </w:style>
  <w:style w:type="paragraph" w:styleId="Listeavsnitt">
    <w:name w:val="List Paragraph"/>
    <w:basedOn w:val="Normal"/>
    <w:uiPriority w:val="34"/>
    <w:qFormat/>
    <w:rsid w:val="00723A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65D1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rsid w:val="00F25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D441-09FF-40AF-875E-25154343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2FCDFD7</Template>
  <TotalTime>102</TotalTime>
  <Pages>2</Pages>
  <Words>316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Ingve Sandvold</dc:creator>
  <cp:lastModifiedBy>Nysted Nina</cp:lastModifiedBy>
  <cp:revision>16</cp:revision>
  <cp:lastPrinted>2016-11-22T12:18:00Z</cp:lastPrinted>
  <dcterms:created xsi:type="dcterms:W3CDTF">2016-11-22T12:18:00Z</dcterms:created>
  <dcterms:modified xsi:type="dcterms:W3CDTF">2017-01-13T12:14:00Z</dcterms:modified>
</cp:coreProperties>
</file>