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6817" w14:textId="1AE733CC" w:rsidR="00400D39" w:rsidRPr="00C44994" w:rsidRDefault="00C44994" w:rsidP="4F6E527F">
      <w:pPr>
        <w:rPr>
          <w:b/>
          <w:bCs/>
          <w:sz w:val="28"/>
          <w:szCs w:val="28"/>
        </w:rPr>
      </w:pPr>
      <w:r w:rsidRPr="4F6E527F">
        <w:rPr>
          <w:b/>
          <w:bCs/>
          <w:sz w:val="28"/>
          <w:szCs w:val="28"/>
        </w:rPr>
        <w:t>NVIOs politiske plattform</w:t>
      </w:r>
      <w:r w:rsidR="4FAA31F7" w:rsidRPr="4F6E527F">
        <w:rPr>
          <w:b/>
          <w:bCs/>
          <w:sz w:val="28"/>
          <w:szCs w:val="28"/>
        </w:rPr>
        <w:t xml:space="preserve"> 2025</w:t>
      </w:r>
    </w:p>
    <w:p w14:paraId="0E6D5CCC" w14:textId="77777777" w:rsidR="00C44994" w:rsidRPr="00DC6ABD" w:rsidRDefault="00C44994" w:rsidP="00C44994">
      <w:pPr>
        <w:rPr>
          <w:rFonts w:cstheme="minorHAnsi"/>
          <w:b/>
        </w:rPr>
      </w:pPr>
      <w:r w:rsidRPr="00DC6ABD">
        <w:rPr>
          <w:rFonts w:cstheme="minorHAnsi"/>
          <w:b/>
        </w:rPr>
        <w:t xml:space="preserve">Kortversjon </w:t>
      </w:r>
    </w:p>
    <w:p w14:paraId="4F10AB0B" w14:textId="2FD0E4D3" w:rsidR="00F91131" w:rsidRPr="00177259" w:rsidRDefault="00D045B9" w:rsidP="00C44994">
      <w:pPr>
        <w:pStyle w:val="Listeavsnitt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V</w:t>
      </w:r>
      <w:r w:rsidR="008352D9" w:rsidRPr="00177259">
        <w:rPr>
          <w:rFonts w:cstheme="minorHAnsi"/>
        </w:rPr>
        <w:t>eteranlov etableres</w:t>
      </w:r>
      <w:r w:rsidR="00F91131" w:rsidRPr="00177259">
        <w:rPr>
          <w:rFonts w:cstheme="minorHAnsi"/>
        </w:rPr>
        <w:t>.</w:t>
      </w:r>
    </w:p>
    <w:p w14:paraId="3C7BB68F" w14:textId="77777777" w:rsidR="00886720" w:rsidRPr="00177259" w:rsidRDefault="00886720" w:rsidP="00671E1E">
      <w:pPr>
        <w:pStyle w:val="Listeavsnitt"/>
        <w:numPr>
          <w:ilvl w:val="1"/>
          <w:numId w:val="9"/>
        </w:numPr>
        <w:ind w:left="1134"/>
        <w:rPr>
          <w:rFonts w:cstheme="minorHAnsi"/>
        </w:rPr>
      </w:pPr>
      <w:r w:rsidRPr="00177259">
        <w:rPr>
          <w:rFonts w:cstheme="minorHAnsi"/>
        </w:rPr>
        <w:t>Veteranbegrepet ble utvidet i 2024, rettighetene fra forsvarsloven må omfatte alle som har tjenestegjort i operasjoner utenlands.</w:t>
      </w:r>
    </w:p>
    <w:p w14:paraId="30FCC316" w14:textId="13257284" w:rsidR="00F91131" w:rsidRDefault="002D5532" w:rsidP="00671E1E">
      <w:pPr>
        <w:pStyle w:val="Listeavsnitt"/>
        <w:numPr>
          <w:ilvl w:val="1"/>
          <w:numId w:val="9"/>
        </w:numPr>
        <w:ind w:left="1134"/>
        <w:rPr>
          <w:rFonts w:cstheme="minorHAnsi"/>
        </w:rPr>
      </w:pPr>
      <w:r w:rsidRPr="00177259">
        <w:rPr>
          <w:rFonts w:cstheme="minorHAnsi"/>
        </w:rPr>
        <w:t xml:space="preserve">Formodningsregel innføres for </w:t>
      </w:r>
      <w:r w:rsidR="00F96FA3" w:rsidRPr="00177259">
        <w:rPr>
          <w:rFonts w:cstheme="minorHAnsi"/>
        </w:rPr>
        <w:t>erstatnings- og kompensasjonssaker for veteraner</w:t>
      </w:r>
      <w:r w:rsidR="00A67E0D" w:rsidRPr="00177259">
        <w:rPr>
          <w:rFonts w:cstheme="minorHAnsi"/>
        </w:rPr>
        <w:t>.</w:t>
      </w:r>
    </w:p>
    <w:p w14:paraId="7F18498D" w14:textId="3F5B69D5" w:rsidR="00356FBC" w:rsidRPr="00806D36" w:rsidRDefault="0002671A" w:rsidP="00806D36">
      <w:pPr>
        <w:pStyle w:val="Listeavsnitt"/>
        <w:numPr>
          <w:ilvl w:val="1"/>
          <w:numId w:val="9"/>
        </w:numPr>
        <w:spacing w:after="0" w:line="240" w:lineRule="auto"/>
        <w:ind w:left="1134"/>
        <w:textAlignment w:val="baseline"/>
        <w:rPr>
          <w:rFonts w:ascii="Aptos" w:eastAsia="Times New Roman" w:hAnsi="Aptos" w:cs="Times New Roman"/>
          <w:color w:val="000000"/>
          <w:lang w:eastAsia="nb-NO"/>
        </w:rPr>
      </w:pPr>
      <w:r>
        <w:rPr>
          <w:rFonts w:ascii="Aptos" w:eastAsia="Times New Roman" w:hAnsi="Aptos" w:cs="Times New Roman"/>
          <w:color w:val="000000"/>
          <w:lang w:eastAsia="nb-NO"/>
        </w:rPr>
        <w:t>L</w:t>
      </w:r>
      <w:r w:rsidRPr="00820EC4">
        <w:rPr>
          <w:rFonts w:ascii="Aptos" w:eastAsia="Times New Roman" w:hAnsi="Aptos" w:cs="Times New Roman"/>
          <w:color w:val="000000"/>
          <w:lang w:eastAsia="nb-NO"/>
        </w:rPr>
        <w:t>ikestilling mellom psykiske og fysiske skader i regelverk</w:t>
      </w:r>
      <w:r>
        <w:rPr>
          <w:rFonts w:ascii="Aptos" w:eastAsia="Times New Roman" w:hAnsi="Aptos" w:cs="Times New Roman"/>
          <w:color w:val="000000"/>
          <w:lang w:eastAsia="nb-NO"/>
        </w:rPr>
        <w:t>et</w:t>
      </w:r>
      <w:r w:rsidRPr="00820EC4">
        <w:rPr>
          <w:rFonts w:ascii="Aptos" w:eastAsia="Times New Roman" w:hAnsi="Aptos" w:cs="Times New Roman"/>
          <w:color w:val="000000"/>
          <w:lang w:eastAsia="nb-NO"/>
        </w:rPr>
        <w:t xml:space="preserve"> for utenlandsveteranene </w:t>
      </w:r>
    </w:p>
    <w:p w14:paraId="17B97D8A" w14:textId="5B44F282" w:rsidR="00B02BCD" w:rsidRDefault="00B02BCD" w:rsidP="00B02BCD">
      <w:pPr>
        <w:pStyle w:val="Listeavsnitt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Regjeringens implementering av tiltaksplanen</w:t>
      </w:r>
    </w:p>
    <w:p w14:paraId="4211E07D" w14:textId="77777777" w:rsidR="00B02BCD" w:rsidRPr="00B137A0" w:rsidRDefault="00B02BCD" w:rsidP="00B02BCD">
      <w:pPr>
        <w:pStyle w:val="Listeavsnitt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At tidsplanen følges og spesiell oppfølging av tiltakene #2 – samtykkeerklæring, #16 – økonomisk rådgivning ved utbetaling av erstatning og #17 – justissektorens oppfølging av veteraner fra denne sektoren</w:t>
      </w:r>
    </w:p>
    <w:p w14:paraId="42DDEE95" w14:textId="0CF26EC8" w:rsidR="00B02BCD" w:rsidRPr="00177259" w:rsidRDefault="00B02BCD" w:rsidP="00B02BCD">
      <w:pPr>
        <w:pStyle w:val="Listeavsnitt"/>
        <w:numPr>
          <w:ilvl w:val="0"/>
          <w:numId w:val="9"/>
        </w:numPr>
        <w:rPr>
          <w:rFonts w:cstheme="minorHAnsi"/>
        </w:rPr>
      </w:pPr>
      <w:r w:rsidRPr="00177259">
        <w:rPr>
          <w:rFonts w:cstheme="minorHAnsi"/>
        </w:rPr>
        <w:t>Veteraners søknader i NAV og SPK</w:t>
      </w:r>
      <w:r w:rsidR="00C87A56">
        <w:rPr>
          <w:rFonts w:cstheme="minorHAnsi"/>
        </w:rPr>
        <w:t>, inklusive klagenemnda,</w:t>
      </w:r>
      <w:r w:rsidRPr="00177259">
        <w:rPr>
          <w:rFonts w:cstheme="minorHAnsi"/>
        </w:rPr>
        <w:t xml:space="preserve"> gis prioritet og saksbehandlingstiden reduseres.</w:t>
      </w:r>
    </w:p>
    <w:p w14:paraId="0B92C280" w14:textId="13D9160A" w:rsidR="00AE10A2" w:rsidRDefault="004D7965" w:rsidP="00D956EA">
      <w:pPr>
        <w:pStyle w:val="Listeavsnitt"/>
        <w:numPr>
          <w:ilvl w:val="0"/>
          <w:numId w:val="9"/>
        </w:numPr>
        <w:rPr>
          <w:rFonts w:cstheme="minorHAnsi"/>
        </w:rPr>
      </w:pPr>
      <w:r w:rsidRPr="00177259">
        <w:rPr>
          <w:rStyle w:val="normaltextrun"/>
          <w:rFonts w:ascii="Aptos" w:hAnsi="Aptos"/>
          <w:color w:val="000000"/>
          <w:shd w:val="clear" w:color="auto" w:fill="FFFFFF"/>
        </w:rPr>
        <w:t>Veteraner og deres familie skal gis et relevant, tidsriktig og adekvat helsetilbud etter skader fra internasjonale oppdrag</w:t>
      </w:r>
      <w:r w:rsidR="00D956EA">
        <w:rPr>
          <w:rStyle w:val="eop"/>
          <w:rFonts w:ascii="Aptos" w:hAnsi="Aptos"/>
          <w:color w:val="000000"/>
          <w:shd w:val="clear" w:color="auto" w:fill="FFFFFF"/>
        </w:rPr>
        <w:t xml:space="preserve">. </w:t>
      </w:r>
      <w:r w:rsidR="00946149" w:rsidRPr="00D956EA">
        <w:rPr>
          <w:rFonts w:cstheme="minorHAnsi"/>
        </w:rPr>
        <w:t>Dette må sikres gjennom et samarbeid mellom offentlige, ideelle og private institusjoner</w:t>
      </w:r>
      <w:r w:rsidR="00C60442">
        <w:rPr>
          <w:rFonts w:cstheme="minorHAnsi"/>
        </w:rPr>
        <w:t>.</w:t>
      </w:r>
    </w:p>
    <w:p w14:paraId="0F6CE72B" w14:textId="77777777" w:rsidR="005C6C65" w:rsidRPr="004938D2" w:rsidRDefault="005C6C65" w:rsidP="005C6C65">
      <w:pPr>
        <w:pStyle w:val="Listeavsnitt"/>
        <w:numPr>
          <w:ilvl w:val="1"/>
          <w:numId w:val="9"/>
        </w:numPr>
        <w:rPr>
          <w:rStyle w:val="eop"/>
          <w:rFonts w:cstheme="minorHAnsi"/>
          <w:color w:val="000000" w:themeColor="text1"/>
        </w:rPr>
      </w:pPr>
      <w:r w:rsidRPr="004938D2">
        <w:rPr>
          <w:rStyle w:val="normaltextrun"/>
          <w:rFonts w:ascii="Aptos" w:hAnsi="Aptos" w:cs="Segoe UI"/>
          <w:color w:val="000000" w:themeColor="text1"/>
          <w:shd w:val="clear" w:color="auto" w:fill="FFFFFF"/>
        </w:rPr>
        <w:t>Mer fokus på forebygging av helseplager, rus- og gjeldsproblematikk.</w:t>
      </w:r>
      <w:r w:rsidRPr="004938D2">
        <w:rPr>
          <w:rStyle w:val="eop"/>
          <w:rFonts w:ascii="Aptos" w:hAnsi="Aptos"/>
          <w:color w:val="000000" w:themeColor="text1"/>
          <w:shd w:val="clear" w:color="auto" w:fill="FFFFFF"/>
        </w:rPr>
        <w:t> </w:t>
      </w:r>
    </w:p>
    <w:p w14:paraId="54F328B1" w14:textId="7C76C860" w:rsidR="005C6C65" w:rsidRPr="005C6C65" w:rsidRDefault="005C6C65" w:rsidP="005C6C65">
      <w:pPr>
        <w:pStyle w:val="Listeavsnitt"/>
        <w:numPr>
          <w:ilvl w:val="1"/>
          <w:numId w:val="9"/>
        </w:numPr>
        <w:rPr>
          <w:rFonts w:cstheme="minorHAnsi"/>
        </w:rPr>
      </w:pPr>
      <w:r w:rsidRPr="00177259">
        <w:rPr>
          <w:rFonts w:cstheme="minorHAnsi"/>
        </w:rPr>
        <w:t xml:space="preserve">Stigmaet rundt psykisk helse bygges ned. </w:t>
      </w:r>
    </w:p>
    <w:p w14:paraId="7E28D7E0" w14:textId="1548CBA5" w:rsidR="004E75DC" w:rsidRDefault="00644915" w:rsidP="00644915">
      <w:pPr>
        <w:pStyle w:val="Listeavsnitt"/>
        <w:numPr>
          <w:ilvl w:val="0"/>
          <w:numId w:val="9"/>
        </w:numPr>
        <w:rPr>
          <w:rFonts w:cstheme="minorHAnsi"/>
        </w:rPr>
      </w:pPr>
      <w:r w:rsidRPr="00177259">
        <w:rPr>
          <w:rFonts w:cstheme="minorHAnsi"/>
        </w:rPr>
        <w:t xml:space="preserve">Forskning på </w:t>
      </w:r>
      <w:r w:rsidR="00CF5B4A">
        <w:rPr>
          <w:rFonts w:cstheme="minorHAnsi"/>
        </w:rPr>
        <w:t xml:space="preserve">veteranfeltet </w:t>
      </w:r>
      <w:r w:rsidR="004E75DC">
        <w:rPr>
          <w:rFonts w:cstheme="minorHAnsi"/>
        </w:rPr>
        <w:t>styrkes</w:t>
      </w:r>
      <w:r w:rsidR="00CF5B4A">
        <w:rPr>
          <w:rFonts w:cstheme="minorHAnsi"/>
        </w:rPr>
        <w:t>.</w:t>
      </w:r>
    </w:p>
    <w:p w14:paraId="648518B2" w14:textId="1D01BA6D" w:rsidR="00644915" w:rsidRDefault="004E75DC" w:rsidP="004E75DC">
      <w:pPr>
        <w:pStyle w:val="Listeavsnitt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P</w:t>
      </w:r>
      <w:r w:rsidR="00644915" w:rsidRPr="00177259">
        <w:rPr>
          <w:rFonts w:cstheme="minorHAnsi"/>
        </w:rPr>
        <w:t>ositiv vekst etter traumatiske hendelser.</w:t>
      </w:r>
    </w:p>
    <w:p w14:paraId="345B5A1B" w14:textId="3AD739BC" w:rsidR="004E75DC" w:rsidRPr="00177259" w:rsidRDefault="00CF5B4A" w:rsidP="004E75DC">
      <w:pPr>
        <w:pStyle w:val="Listeavsnitt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V</w:t>
      </w:r>
      <w:r w:rsidR="004E75DC" w:rsidRPr="00177259">
        <w:rPr>
          <w:rFonts w:cstheme="minorHAnsi"/>
        </w:rPr>
        <w:t>eteraners kompetanse og samfunnets muligheter for å nyttiggjøre seg denne.</w:t>
      </w:r>
    </w:p>
    <w:p w14:paraId="580FD42E" w14:textId="1AD8A587" w:rsidR="008939E2" w:rsidRPr="004938D2" w:rsidRDefault="008939E2" w:rsidP="00C44994">
      <w:pPr>
        <w:pStyle w:val="Listeavsnitt"/>
        <w:numPr>
          <w:ilvl w:val="0"/>
          <w:numId w:val="9"/>
        </w:numPr>
        <w:rPr>
          <w:rStyle w:val="eop"/>
          <w:rFonts w:cstheme="minorHAnsi"/>
          <w:color w:val="000000" w:themeColor="text1"/>
        </w:rPr>
      </w:pPr>
      <w:r w:rsidRPr="004938D2">
        <w:rPr>
          <w:rStyle w:val="normaltextrun"/>
          <w:rFonts w:ascii="Aptos" w:hAnsi="Aptos" w:cs="Segoe UI"/>
          <w:color w:val="000000" w:themeColor="text1"/>
          <w:shd w:val="clear" w:color="auto" w:fill="FFFFFF"/>
        </w:rPr>
        <w:t>Økt kunnskap og kompetanse på veteranen og veteranfamilien i helse</w:t>
      </w:r>
      <w:r w:rsidR="004938D2">
        <w:rPr>
          <w:rStyle w:val="normaltextrun"/>
          <w:rFonts w:ascii="Aptos" w:hAnsi="Aptos" w:cs="Segoe UI"/>
          <w:color w:val="000000" w:themeColor="text1"/>
          <w:shd w:val="clear" w:color="auto" w:fill="FFFFFF"/>
        </w:rPr>
        <w:t>vesenet</w:t>
      </w:r>
      <w:r w:rsidRPr="004938D2">
        <w:rPr>
          <w:rStyle w:val="normaltextrun"/>
          <w:rFonts w:ascii="Aptos" w:hAnsi="Aptos" w:cs="Segoe UI"/>
          <w:color w:val="000000" w:themeColor="text1"/>
          <w:shd w:val="clear" w:color="auto" w:fill="FFFFFF"/>
        </w:rPr>
        <w:t xml:space="preserve"> og skoleverket.</w:t>
      </w:r>
      <w:r w:rsidRPr="004938D2">
        <w:rPr>
          <w:rStyle w:val="eop"/>
          <w:rFonts w:ascii="Aptos" w:hAnsi="Aptos"/>
          <w:color w:val="000000" w:themeColor="text1"/>
          <w:shd w:val="clear" w:color="auto" w:fill="FFFFFF"/>
        </w:rPr>
        <w:t> </w:t>
      </w:r>
    </w:p>
    <w:p w14:paraId="600513B8" w14:textId="2BC6ED5D" w:rsidR="00C44994" w:rsidRPr="00177259" w:rsidRDefault="00C44994" w:rsidP="00C44994">
      <w:pPr>
        <w:pStyle w:val="Listeavsnitt"/>
        <w:numPr>
          <w:ilvl w:val="0"/>
          <w:numId w:val="9"/>
        </w:numPr>
        <w:rPr>
          <w:rFonts w:cstheme="minorHAnsi"/>
        </w:rPr>
      </w:pPr>
      <w:r w:rsidRPr="00177259">
        <w:rPr>
          <w:rFonts w:cstheme="minorHAnsi"/>
        </w:rPr>
        <w:t xml:space="preserve">Temaet Norges deltakelse i </w:t>
      </w:r>
      <w:r w:rsidR="00443ED3" w:rsidRPr="00177259">
        <w:rPr>
          <w:rFonts w:cstheme="minorHAnsi"/>
        </w:rPr>
        <w:t>operasjoner utenlands</w:t>
      </w:r>
      <w:r w:rsidRPr="00177259">
        <w:rPr>
          <w:rFonts w:cstheme="minorHAnsi"/>
        </w:rPr>
        <w:t xml:space="preserve"> må inn i undervisningen på skolene.</w:t>
      </w:r>
    </w:p>
    <w:p w14:paraId="72E50796" w14:textId="77777777" w:rsidR="00A25630" w:rsidRDefault="00A25630" w:rsidP="00A25630">
      <w:pPr>
        <w:pStyle w:val="Listeavsnitt"/>
        <w:numPr>
          <w:ilvl w:val="0"/>
          <w:numId w:val="9"/>
        </w:numPr>
        <w:rPr>
          <w:rFonts w:cstheme="minorHAnsi"/>
        </w:rPr>
      </w:pPr>
      <w:r w:rsidRPr="00177259">
        <w:rPr>
          <w:rFonts w:cstheme="minorHAnsi"/>
        </w:rPr>
        <w:t>Formalisering av kurs og utdanning som gis i Forsvaret.</w:t>
      </w:r>
    </w:p>
    <w:p w14:paraId="065207D6" w14:textId="244AD91E" w:rsidR="00D53927" w:rsidRDefault="00A33EA2" w:rsidP="00A25630">
      <w:pPr>
        <w:pStyle w:val="Listeavsnitt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Full </w:t>
      </w:r>
      <w:r w:rsidR="00060C17">
        <w:rPr>
          <w:rFonts w:cstheme="minorHAnsi"/>
        </w:rPr>
        <w:t xml:space="preserve">merverdiavgiftskompensasjon </w:t>
      </w:r>
      <w:r>
        <w:rPr>
          <w:rFonts w:cstheme="minorHAnsi"/>
        </w:rPr>
        <w:t xml:space="preserve">gjennom en regelstyrt ordning </w:t>
      </w:r>
      <w:r w:rsidR="00060C17">
        <w:rPr>
          <w:rFonts w:cstheme="minorHAnsi"/>
        </w:rPr>
        <w:t>innføres</w:t>
      </w:r>
      <w:r>
        <w:rPr>
          <w:rFonts w:cstheme="minorHAnsi"/>
        </w:rPr>
        <w:t>.</w:t>
      </w:r>
    </w:p>
    <w:p w14:paraId="49211061" w14:textId="77777777" w:rsidR="003F37EA" w:rsidRDefault="003F37EA" w:rsidP="003F37EA">
      <w:pPr>
        <w:pStyle w:val="Listeavsnitt"/>
        <w:numPr>
          <w:ilvl w:val="0"/>
          <w:numId w:val="9"/>
        </w:numPr>
        <w:rPr>
          <w:rFonts w:cstheme="minorHAnsi"/>
        </w:rPr>
      </w:pPr>
      <w:r w:rsidRPr="00177259">
        <w:rPr>
          <w:rFonts w:cstheme="minorHAnsi"/>
        </w:rPr>
        <w:t>Forsvaret utarbeider en veteranpolicy for arbeid for veteranene</w:t>
      </w:r>
      <w:r>
        <w:rPr>
          <w:rFonts w:cstheme="minorHAnsi"/>
        </w:rPr>
        <w:t xml:space="preserve">, </w:t>
      </w:r>
      <w:r w:rsidRPr="00177259">
        <w:rPr>
          <w:rFonts w:cstheme="minorHAnsi"/>
        </w:rPr>
        <w:t>deres familier</w:t>
      </w:r>
      <w:r>
        <w:rPr>
          <w:rFonts w:cstheme="minorHAnsi"/>
        </w:rPr>
        <w:t xml:space="preserve"> og nærmeste</w:t>
      </w:r>
      <w:r w:rsidRPr="00177259">
        <w:rPr>
          <w:rFonts w:cstheme="minorHAnsi"/>
        </w:rPr>
        <w:t>.</w:t>
      </w:r>
    </w:p>
    <w:p w14:paraId="06CA072A" w14:textId="77777777" w:rsidR="003F37EA" w:rsidRDefault="00B02BCD" w:rsidP="003F37EA">
      <w:pPr>
        <w:pStyle w:val="Listeavsnitt"/>
        <w:numPr>
          <w:ilvl w:val="0"/>
          <w:numId w:val="9"/>
        </w:numPr>
        <w:rPr>
          <w:rFonts w:cstheme="minorHAnsi"/>
        </w:rPr>
      </w:pPr>
      <w:r w:rsidRPr="00177259">
        <w:rPr>
          <w:rFonts w:cstheme="minorHAnsi"/>
        </w:rPr>
        <w:t>Nettverket av familiekoordinatorer/-kontakter i Forsvaret forsterkes.</w:t>
      </w:r>
    </w:p>
    <w:p w14:paraId="1611B487" w14:textId="0F8184A4" w:rsidR="0002671A" w:rsidRPr="003F37EA" w:rsidRDefault="00CD19D0" w:rsidP="003F37EA">
      <w:pPr>
        <w:pStyle w:val="Listeavsnitt"/>
        <w:numPr>
          <w:ilvl w:val="0"/>
          <w:numId w:val="9"/>
        </w:numPr>
        <w:rPr>
          <w:rFonts w:cstheme="minorHAnsi"/>
        </w:rPr>
      </w:pPr>
      <w:r w:rsidRPr="003F37EA">
        <w:rPr>
          <w:rFonts w:cstheme="minorHAnsi"/>
        </w:rPr>
        <w:t xml:space="preserve">Forsvarets oppfølging av veteraner skal gjelde </w:t>
      </w:r>
      <w:r w:rsidR="003F37EA" w:rsidRPr="003F37EA">
        <w:rPr>
          <w:rFonts w:cstheme="minorHAnsi"/>
        </w:rPr>
        <w:t>i hele livsløpet</w:t>
      </w:r>
      <w:r w:rsidR="003F37EA">
        <w:rPr>
          <w:rFonts w:cstheme="minorHAnsi"/>
        </w:rPr>
        <w:t>.</w:t>
      </w:r>
    </w:p>
    <w:p w14:paraId="720971B1" w14:textId="77777777" w:rsidR="002A71C4" w:rsidRDefault="002A71C4" w:rsidP="002A71C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lang w:eastAsia="nb-NO"/>
        </w:rPr>
      </w:pPr>
    </w:p>
    <w:p w14:paraId="33698802" w14:textId="77777777" w:rsidR="00300344" w:rsidRPr="00DC6ABD" w:rsidRDefault="00C44994" w:rsidP="00300344">
      <w:pPr>
        <w:rPr>
          <w:b/>
          <w:sz w:val="24"/>
          <w:szCs w:val="24"/>
        </w:rPr>
      </w:pPr>
      <w:r w:rsidRPr="00DC6ABD">
        <w:rPr>
          <w:b/>
          <w:sz w:val="24"/>
          <w:szCs w:val="24"/>
        </w:rPr>
        <w:t>Langversjon</w:t>
      </w:r>
    </w:p>
    <w:p w14:paraId="049F76C3" w14:textId="74FF72DF" w:rsidR="0058026B" w:rsidRPr="003107A3" w:rsidRDefault="007965C5" w:rsidP="00213D83">
      <w:pPr>
        <w:pStyle w:val="Listeavsnitt"/>
        <w:numPr>
          <w:ilvl w:val="0"/>
          <w:numId w:val="8"/>
        </w:numPr>
        <w:rPr>
          <w:rFonts w:cstheme="minorHAnsi"/>
        </w:rPr>
      </w:pPr>
      <w:r w:rsidRPr="003107A3">
        <w:rPr>
          <w:rFonts w:cstheme="minorHAnsi"/>
        </w:rPr>
        <w:t xml:space="preserve">En egen veteranlov vil kunne ta inn over seg alle </w:t>
      </w:r>
      <w:r w:rsidR="008B0899" w:rsidRPr="003107A3">
        <w:rPr>
          <w:rFonts w:cstheme="minorHAnsi"/>
        </w:rPr>
        <w:t xml:space="preserve">juridiske forhold som berører personell som har deltatt i militære operasjoner </w:t>
      </w:r>
      <w:r w:rsidR="00123C4A" w:rsidRPr="003107A3">
        <w:rPr>
          <w:rFonts w:cstheme="minorHAnsi"/>
        </w:rPr>
        <w:t xml:space="preserve">utenlands. Dette vil gjøre det enklere å manøvrere juridisk etter at man har </w:t>
      </w:r>
      <w:r w:rsidR="005307F4" w:rsidRPr="003107A3">
        <w:rPr>
          <w:rFonts w:cstheme="minorHAnsi"/>
        </w:rPr>
        <w:t xml:space="preserve">satt et politisk oppdrag foran seg selv og sin familie. </w:t>
      </w:r>
      <w:r w:rsidR="002F48E0" w:rsidRPr="003107A3">
        <w:rPr>
          <w:rFonts w:cstheme="minorHAnsi"/>
        </w:rPr>
        <w:t xml:space="preserve">Begrepet veteran er </w:t>
      </w:r>
      <w:r w:rsidR="005307F4" w:rsidRPr="003107A3">
        <w:rPr>
          <w:rFonts w:cstheme="minorHAnsi"/>
        </w:rPr>
        <w:t xml:space="preserve">heller </w:t>
      </w:r>
      <w:r w:rsidR="002F48E0" w:rsidRPr="003107A3">
        <w:rPr>
          <w:rFonts w:cstheme="minorHAnsi"/>
        </w:rPr>
        <w:t>ikke definert</w:t>
      </w:r>
      <w:r w:rsidR="005F76E6" w:rsidRPr="003107A3">
        <w:rPr>
          <w:rFonts w:cstheme="minorHAnsi"/>
        </w:rPr>
        <w:t xml:space="preserve"> i juridisk forstand</w:t>
      </w:r>
      <w:r w:rsidR="005307F4" w:rsidRPr="003107A3">
        <w:rPr>
          <w:rFonts w:cstheme="minorHAnsi"/>
        </w:rPr>
        <w:t>, noe som er på tide</w:t>
      </w:r>
      <w:r w:rsidR="005F76E6" w:rsidRPr="003107A3">
        <w:rPr>
          <w:rFonts w:cstheme="minorHAnsi"/>
        </w:rPr>
        <w:t xml:space="preserve">. </w:t>
      </w:r>
    </w:p>
    <w:p w14:paraId="33EB3AD0" w14:textId="77777777" w:rsidR="007965C5" w:rsidRPr="003107A3" w:rsidRDefault="008539AA" w:rsidP="00510A80">
      <w:pPr>
        <w:pStyle w:val="Listeavsnitt"/>
        <w:numPr>
          <w:ilvl w:val="1"/>
          <w:numId w:val="8"/>
        </w:numPr>
        <w:ind w:left="1134"/>
        <w:rPr>
          <w:rFonts w:cstheme="minorHAnsi"/>
        </w:rPr>
      </w:pPr>
      <w:r w:rsidRPr="003107A3">
        <w:rPr>
          <w:rFonts w:cstheme="minorHAnsi"/>
        </w:rPr>
        <w:t xml:space="preserve">Rettighetene for personell fra internasjonale operasjoner og internasjonal innsats må likestilles. </w:t>
      </w:r>
      <w:r w:rsidR="00300344" w:rsidRPr="003107A3">
        <w:rPr>
          <w:rFonts w:cstheme="minorHAnsi"/>
        </w:rPr>
        <w:t xml:space="preserve">Definisjon av veteranbegrepet </w:t>
      </w:r>
      <w:r w:rsidR="002A0075" w:rsidRPr="003107A3">
        <w:rPr>
          <w:rFonts w:cstheme="minorHAnsi"/>
        </w:rPr>
        <w:t>ble utvidet i 2024 etter påtrykk fra NVIO</w:t>
      </w:r>
      <w:r w:rsidR="00300344" w:rsidRPr="003107A3">
        <w:rPr>
          <w:rFonts w:cstheme="minorHAnsi"/>
        </w:rPr>
        <w:t>.</w:t>
      </w:r>
      <w:r w:rsidR="00AB3601" w:rsidRPr="003107A3">
        <w:rPr>
          <w:rFonts w:cstheme="minorHAnsi"/>
        </w:rPr>
        <w:t xml:space="preserve"> Fremdeles er det forskjell på rettighetene mellom internasjonale operasjoner og internasjonal innsats</w:t>
      </w:r>
      <w:r w:rsidRPr="003107A3">
        <w:rPr>
          <w:rFonts w:cstheme="minorHAnsi"/>
        </w:rPr>
        <w:t xml:space="preserve">. </w:t>
      </w:r>
      <w:r w:rsidR="00300344" w:rsidRPr="003107A3">
        <w:rPr>
          <w:rFonts w:cstheme="minorHAnsi"/>
        </w:rPr>
        <w:t xml:space="preserve"> </w:t>
      </w:r>
    </w:p>
    <w:p w14:paraId="5E46EAE7" w14:textId="19DCF8D8" w:rsidR="00213D83" w:rsidRPr="003107A3" w:rsidRDefault="00213D83" w:rsidP="00510A80">
      <w:pPr>
        <w:pStyle w:val="Listeavsnitt"/>
        <w:numPr>
          <w:ilvl w:val="1"/>
          <w:numId w:val="8"/>
        </w:numPr>
        <w:ind w:left="1134"/>
        <w:rPr>
          <w:rFonts w:cstheme="minorHAnsi"/>
        </w:rPr>
      </w:pPr>
      <w:r w:rsidRPr="003107A3">
        <w:t xml:space="preserve">Hvis ikke noe annet bevises, skal en </w:t>
      </w:r>
      <w:r w:rsidR="00106D98" w:rsidRPr="003107A3">
        <w:t>PTSD</w:t>
      </w:r>
      <w:r w:rsidRPr="003107A3">
        <w:t xml:space="preserve"> formodes å ha </w:t>
      </w:r>
      <w:r w:rsidR="00106D98" w:rsidRPr="003107A3">
        <w:t xml:space="preserve">oppstått ved tjenestegjøring i en </w:t>
      </w:r>
      <w:r w:rsidR="003107A3" w:rsidRPr="003107A3">
        <w:t>operasjon utenlands</w:t>
      </w:r>
      <w:r w:rsidRPr="003107A3">
        <w:t>.</w:t>
      </w:r>
      <w:r w:rsidR="003107A3" w:rsidRPr="003107A3">
        <w:t xml:space="preserve"> Bevisbyrden for å motbevise dette skal ligge hos Staten.</w:t>
      </w:r>
      <w:r w:rsidRPr="003107A3">
        <w:t xml:space="preserve"> </w:t>
      </w:r>
    </w:p>
    <w:p w14:paraId="33CFA1C6" w14:textId="0696C496" w:rsidR="00806D36" w:rsidRDefault="00806D36" w:rsidP="00B368BA">
      <w:pPr>
        <w:pStyle w:val="Listeavsnit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Regjeringens tiltaksplan for det videre veteranarbeid ble vedtatt i mars 2024 og skal løpe til 2028.</w:t>
      </w:r>
      <w:r w:rsidR="0016157D">
        <w:rPr>
          <w:rFonts w:cstheme="minorHAnsi"/>
        </w:rPr>
        <w:t xml:space="preserve"> NVIO skal følge med på implementeringen av tiltakene og at planen blir revidert og fortsetter etter 2028. </w:t>
      </w:r>
      <w:r w:rsidR="00C87A56">
        <w:rPr>
          <w:rFonts w:cstheme="minorHAnsi"/>
        </w:rPr>
        <w:t>Organisasjonen skal ha spesiell oppfølging av tiltakene #2 – samtykkeerklæring, #16 – økonomisk rådgivning ved utbetaling av erstatning og #17 – justissektorens oppfølging av veteraner fra denne sektoren</w:t>
      </w:r>
    </w:p>
    <w:p w14:paraId="32774D73" w14:textId="09512E2D" w:rsidR="00B368BA" w:rsidRPr="003107A3" w:rsidRDefault="00B368BA" w:rsidP="00B368BA">
      <w:pPr>
        <w:pStyle w:val="Listeavsnitt"/>
        <w:numPr>
          <w:ilvl w:val="0"/>
          <w:numId w:val="8"/>
        </w:numPr>
        <w:rPr>
          <w:rFonts w:cstheme="minorHAnsi"/>
        </w:rPr>
      </w:pPr>
      <w:r w:rsidRPr="003107A3">
        <w:rPr>
          <w:rFonts w:cstheme="minorHAnsi"/>
        </w:rPr>
        <w:lastRenderedPageBreak/>
        <w:t>Behandling av søknader i NAV og SPK</w:t>
      </w:r>
      <w:r w:rsidR="00C87A56">
        <w:rPr>
          <w:rFonts w:cstheme="minorHAnsi"/>
        </w:rPr>
        <w:t>, inklusive klagenemnda,</w:t>
      </w:r>
      <w:r w:rsidRPr="003107A3">
        <w:rPr>
          <w:rFonts w:cstheme="minorHAnsi"/>
        </w:rPr>
        <w:t xml:space="preserve"> bør gis nødvendig prioritet og det bør være en målsetting at saksbehandlingstiden reduseres.</w:t>
      </w:r>
    </w:p>
    <w:p w14:paraId="26DD4957" w14:textId="2D73318F" w:rsidR="00B368BA" w:rsidRPr="00B97C63" w:rsidRDefault="00B97C63" w:rsidP="00B97C63">
      <w:pPr>
        <w:pStyle w:val="Listeavsnitt"/>
        <w:numPr>
          <w:ilvl w:val="0"/>
          <w:numId w:val="8"/>
        </w:numPr>
        <w:rPr>
          <w:rFonts w:cstheme="minorHAnsi"/>
        </w:rPr>
      </w:pPr>
      <w:r w:rsidRPr="00177259">
        <w:rPr>
          <w:rStyle w:val="normaltextrun"/>
          <w:rFonts w:ascii="Aptos" w:hAnsi="Aptos"/>
          <w:color w:val="000000"/>
          <w:shd w:val="clear" w:color="auto" w:fill="FFFFFF"/>
        </w:rPr>
        <w:t>Veteraner og deres familie skal gis et relevant, tidsriktig og adekvat helsetilbud etter skader fra internasjonale oppdrag</w:t>
      </w:r>
      <w:r>
        <w:rPr>
          <w:rStyle w:val="eop"/>
          <w:rFonts w:ascii="Aptos" w:hAnsi="Aptos"/>
          <w:color w:val="000000"/>
          <w:shd w:val="clear" w:color="auto" w:fill="FFFFFF"/>
        </w:rPr>
        <w:t xml:space="preserve">. </w:t>
      </w:r>
      <w:r w:rsidRPr="00D956EA">
        <w:rPr>
          <w:rFonts w:cstheme="minorHAnsi"/>
        </w:rPr>
        <w:t>Dette må sikres gjennom et samarbeid mellom offentlige, ideelle og private institusjoner</w:t>
      </w:r>
      <w:r>
        <w:rPr>
          <w:rFonts w:cstheme="minorHAnsi"/>
        </w:rPr>
        <w:t xml:space="preserve">. </w:t>
      </w:r>
      <w:r w:rsidR="00B368BA" w:rsidRPr="00B97C63">
        <w:rPr>
          <w:rFonts w:cstheme="minorHAnsi"/>
        </w:rPr>
        <w:t>Retten til fritt behandlingsvalg gjeninnføres.</w:t>
      </w:r>
    </w:p>
    <w:p w14:paraId="6F662FCF" w14:textId="77777777" w:rsidR="00CB1AAE" w:rsidRDefault="00CB1AAE" w:rsidP="00CB1AAE">
      <w:pPr>
        <w:pStyle w:val="Listeavsnitt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 xml:space="preserve">Forebygging av </w:t>
      </w:r>
      <w:r w:rsidRPr="004938D2">
        <w:rPr>
          <w:rStyle w:val="normaltextrun"/>
          <w:rFonts w:ascii="Aptos" w:hAnsi="Aptos" w:cs="Segoe UI"/>
          <w:color w:val="000000" w:themeColor="text1"/>
          <w:shd w:val="clear" w:color="auto" w:fill="FFFFFF"/>
        </w:rPr>
        <w:t>helseplager, rus- og gjeldsproblematikk</w:t>
      </w:r>
      <w:r>
        <w:rPr>
          <w:rStyle w:val="normaltextrun"/>
          <w:rFonts w:ascii="Aptos" w:hAnsi="Aptos" w:cs="Segoe UI"/>
          <w:color w:val="000000" w:themeColor="text1"/>
          <w:shd w:val="clear" w:color="auto" w:fill="FFFFFF"/>
        </w:rPr>
        <w:t xml:space="preserve"> er billigere enn behandling av de samme utfordringene. Forebygging må være fokus ved seleksjon og underveis i operasjonene utenlands.</w:t>
      </w:r>
    </w:p>
    <w:p w14:paraId="0A909A5D" w14:textId="77777777" w:rsidR="00682967" w:rsidRPr="003107A3" w:rsidRDefault="00682967" w:rsidP="00682967">
      <w:pPr>
        <w:pStyle w:val="Listeavsnitt"/>
        <w:numPr>
          <w:ilvl w:val="1"/>
          <w:numId w:val="8"/>
        </w:numPr>
        <w:rPr>
          <w:rFonts w:cstheme="minorHAnsi"/>
        </w:rPr>
      </w:pPr>
      <w:r w:rsidRPr="003107A3">
        <w:rPr>
          <w:rFonts w:cstheme="minorHAnsi"/>
        </w:rPr>
        <w:t>Det må iverksettes et videre kommunikasjonsarbeid for å bygge ned stigmaet rundt psykisk helse. Dette må fokusere på at man kan bli frisk selv om man tidligere har hatt dårlig psykisk helse.</w:t>
      </w:r>
    </w:p>
    <w:p w14:paraId="2AED3F9F" w14:textId="679EB629" w:rsidR="007B2F05" w:rsidRDefault="00491735" w:rsidP="00B368BA">
      <w:pPr>
        <w:pStyle w:val="Listeavsnit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Forskingen på veteranfeltet må styrkes. NVIO </w:t>
      </w:r>
      <w:r w:rsidR="00527B7D">
        <w:rPr>
          <w:rFonts w:cstheme="minorHAnsi"/>
        </w:rPr>
        <w:t>ønsker blant annet forskning på:</w:t>
      </w:r>
    </w:p>
    <w:p w14:paraId="3FB3DC4F" w14:textId="0D588A32" w:rsidR="00B368BA" w:rsidRPr="003107A3" w:rsidRDefault="00527B7D" w:rsidP="007B2F05">
      <w:pPr>
        <w:pStyle w:val="Listeavsnitt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P</w:t>
      </w:r>
      <w:r w:rsidR="00B368BA" w:rsidRPr="003107A3">
        <w:rPr>
          <w:rFonts w:cstheme="minorHAnsi"/>
        </w:rPr>
        <w:t>ositiv vekst etter traumatiske hendelser.</w:t>
      </w:r>
    </w:p>
    <w:p w14:paraId="7054D2CB" w14:textId="25351D22" w:rsidR="00324BF0" w:rsidRPr="003107A3" w:rsidRDefault="00527B7D" w:rsidP="00324BF0">
      <w:pPr>
        <w:pStyle w:val="Listeavsnitt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 xml:space="preserve">Veteraners </w:t>
      </w:r>
      <w:r w:rsidR="00324BF0" w:rsidRPr="003107A3">
        <w:rPr>
          <w:rFonts w:cstheme="minorHAnsi"/>
        </w:rPr>
        <w:t>kompetanse og samfunnets muligheter for å nyttiggjøre seg denne.</w:t>
      </w:r>
    </w:p>
    <w:p w14:paraId="06EDF09F" w14:textId="77777777" w:rsidR="00D51B4D" w:rsidRPr="00CA52B7" w:rsidRDefault="00D51B4D" w:rsidP="00D51B4D">
      <w:pPr>
        <w:pStyle w:val="Listeavsnitt"/>
        <w:numPr>
          <w:ilvl w:val="0"/>
          <w:numId w:val="8"/>
        </w:numPr>
        <w:rPr>
          <w:rFonts w:cstheme="minorHAnsi"/>
          <w:color w:val="000000" w:themeColor="text1"/>
        </w:rPr>
      </w:pPr>
      <w:r>
        <w:rPr>
          <w:rStyle w:val="normaltextrun"/>
          <w:rFonts w:ascii="Aptos" w:hAnsi="Aptos" w:cs="Segoe UI"/>
          <w:color w:val="000000" w:themeColor="text1"/>
          <w:shd w:val="clear" w:color="auto" w:fill="FFFFFF"/>
        </w:rPr>
        <w:t>K</w:t>
      </w:r>
      <w:r w:rsidRPr="004938D2">
        <w:rPr>
          <w:rStyle w:val="normaltextrun"/>
          <w:rFonts w:ascii="Aptos" w:hAnsi="Aptos" w:cs="Segoe UI"/>
          <w:color w:val="000000" w:themeColor="text1"/>
          <w:shd w:val="clear" w:color="auto" w:fill="FFFFFF"/>
        </w:rPr>
        <w:t xml:space="preserve">unnskap og kompetanse på veteranen og veteranfamilien </w:t>
      </w:r>
      <w:r>
        <w:rPr>
          <w:rStyle w:val="normaltextrun"/>
          <w:rFonts w:ascii="Aptos" w:hAnsi="Aptos" w:cs="Segoe UI"/>
          <w:color w:val="000000" w:themeColor="text1"/>
          <w:shd w:val="clear" w:color="auto" w:fill="FFFFFF"/>
        </w:rPr>
        <w:t xml:space="preserve">må økes </w:t>
      </w:r>
      <w:r w:rsidRPr="004938D2">
        <w:rPr>
          <w:rStyle w:val="normaltextrun"/>
          <w:rFonts w:ascii="Aptos" w:hAnsi="Aptos" w:cs="Segoe UI"/>
          <w:color w:val="000000" w:themeColor="text1"/>
          <w:shd w:val="clear" w:color="auto" w:fill="FFFFFF"/>
        </w:rPr>
        <w:t>i helse</w:t>
      </w:r>
      <w:r>
        <w:rPr>
          <w:rStyle w:val="normaltextrun"/>
          <w:rFonts w:ascii="Aptos" w:hAnsi="Aptos" w:cs="Segoe UI"/>
          <w:color w:val="000000" w:themeColor="text1"/>
          <w:shd w:val="clear" w:color="auto" w:fill="FFFFFF"/>
        </w:rPr>
        <w:t>vesenet</w:t>
      </w:r>
      <w:r w:rsidRPr="004938D2">
        <w:rPr>
          <w:rStyle w:val="normaltextrun"/>
          <w:rFonts w:ascii="Aptos" w:hAnsi="Aptos" w:cs="Segoe UI"/>
          <w:color w:val="000000" w:themeColor="text1"/>
          <w:shd w:val="clear" w:color="auto" w:fill="FFFFFF"/>
        </w:rPr>
        <w:t xml:space="preserve"> og skoleverket</w:t>
      </w:r>
      <w:r>
        <w:rPr>
          <w:rStyle w:val="normaltextrun"/>
          <w:rFonts w:ascii="Aptos" w:hAnsi="Aptos" w:cs="Segoe UI"/>
          <w:color w:val="000000" w:themeColor="text1"/>
          <w:shd w:val="clear" w:color="auto" w:fill="FFFFFF"/>
        </w:rPr>
        <w:t xml:space="preserve"> for å sikre bedre oppfølging av personellet.</w:t>
      </w:r>
    </w:p>
    <w:p w14:paraId="1F994766" w14:textId="2FECE3F2" w:rsidR="00170830" w:rsidRPr="003107A3" w:rsidRDefault="00170830" w:rsidP="00170830">
      <w:pPr>
        <w:pStyle w:val="Listeavsnitt"/>
        <w:numPr>
          <w:ilvl w:val="0"/>
          <w:numId w:val="8"/>
        </w:numPr>
        <w:rPr>
          <w:rFonts w:cstheme="minorHAnsi"/>
        </w:rPr>
      </w:pPr>
      <w:r w:rsidRPr="003107A3">
        <w:rPr>
          <w:rFonts w:cstheme="minorHAnsi"/>
        </w:rPr>
        <w:t>Temaet Norges deltakelse i internasjonale operasjoner som del av Norges utenriks- og forsvarspolitikk må inn i undervisningen på skolene.</w:t>
      </w:r>
      <w:r w:rsidR="00D22308">
        <w:rPr>
          <w:rFonts w:cstheme="minorHAnsi"/>
        </w:rPr>
        <w:t xml:space="preserve"> Dette er spesielt viktig i den sikkerhetspolitiske situasjonen Norge er i, og kunnskap om historien skal bidra til å øke forsvarsevnen.</w:t>
      </w:r>
    </w:p>
    <w:p w14:paraId="5ADD33F5" w14:textId="77777777" w:rsidR="00D16082" w:rsidRPr="003107A3" w:rsidRDefault="00D16082" w:rsidP="00D16082">
      <w:pPr>
        <w:pStyle w:val="Listeavsnitt"/>
        <w:numPr>
          <w:ilvl w:val="0"/>
          <w:numId w:val="8"/>
        </w:numPr>
        <w:rPr>
          <w:rFonts w:cstheme="minorHAnsi"/>
        </w:rPr>
      </w:pPr>
      <w:r w:rsidRPr="003107A3">
        <w:rPr>
          <w:rFonts w:cstheme="minorHAnsi"/>
        </w:rPr>
        <w:t>En større grad av formalisering av kurs/utdanningen som gis på alle nivå i Forsvaret må gjøres. Dette gjelder fra førstegangstjeneste og oppover. Tiltaket vil også kunne styrke førstegangstjenestens anseelse i samfunnet.</w:t>
      </w:r>
    </w:p>
    <w:p w14:paraId="3D2413E5" w14:textId="77777777" w:rsidR="00170830" w:rsidRDefault="00170830" w:rsidP="00170830">
      <w:pPr>
        <w:pStyle w:val="Listeavsnit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Full merverdikompensasjon innføres. Dagens ordning hviler på tildelingen i statsbudsjettet fra et år til et annet. Dette kan medføre at NVIO ikke blir kompensert 100 %.</w:t>
      </w:r>
    </w:p>
    <w:p w14:paraId="5F1E0DDC" w14:textId="720C5B51" w:rsidR="00FD1CFB" w:rsidRPr="003107A3" w:rsidRDefault="003921B5" w:rsidP="00FD1CFB">
      <w:pPr>
        <w:pStyle w:val="Listeavsnit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Forsvaret</w:t>
      </w:r>
      <w:r w:rsidR="00FD1CFB" w:rsidRPr="003107A3">
        <w:rPr>
          <w:rFonts w:cstheme="minorHAnsi"/>
        </w:rPr>
        <w:t xml:space="preserve"> utarbeide</w:t>
      </w:r>
      <w:r>
        <w:rPr>
          <w:rFonts w:cstheme="minorHAnsi"/>
        </w:rPr>
        <w:t>r</w:t>
      </w:r>
      <w:r w:rsidR="00AF2785">
        <w:rPr>
          <w:rFonts w:cstheme="minorHAnsi"/>
        </w:rPr>
        <w:t xml:space="preserve"> </w:t>
      </w:r>
      <w:r w:rsidR="00FD1CFB" w:rsidRPr="003107A3">
        <w:rPr>
          <w:rFonts w:cstheme="minorHAnsi"/>
        </w:rPr>
        <w:t>en etatlig veteranpolicy for arbeid for veteranene og deres familier slik at den økonomiske tildelingen til dette arbeidet får størst mulig effekt, nasjonalt, regionalt og lokalt.</w:t>
      </w:r>
      <w:r w:rsidR="00AF2785">
        <w:rPr>
          <w:rFonts w:cstheme="minorHAnsi"/>
        </w:rPr>
        <w:t xml:space="preserve"> Videre at den klargjør spillereglene innen området.</w:t>
      </w:r>
    </w:p>
    <w:p w14:paraId="4B40E108" w14:textId="77777777" w:rsidR="00324BF0" w:rsidRDefault="00324BF0" w:rsidP="00324BF0">
      <w:pPr>
        <w:pStyle w:val="Listeavsnitt"/>
        <w:numPr>
          <w:ilvl w:val="0"/>
          <w:numId w:val="8"/>
        </w:numPr>
        <w:rPr>
          <w:rFonts w:cstheme="minorHAnsi"/>
        </w:rPr>
      </w:pPr>
      <w:r w:rsidRPr="003107A3">
        <w:rPr>
          <w:rFonts w:cstheme="minorHAnsi"/>
        </w:rPr>
        <w:t>Nettverket av familiekoordinatorer/-kontakter i Forsvaret bør forsterkes slik at familiene til forsvarsansatte har en port inn med tanke på støtte og tilgang til informasjon ved lengre fravær av den forsvarsansatte.</w:t>
      </w:r>
    </w:p>
    <w:p w14:paraId="2CA08183" w14:textId="27B98CCE" w:rsidR="005761FA" w:rsidRPr="003107A3" w:rsidRDefault="005761FA" w:rsidP="00324BF0">
      <w:pPr>
        <w:pStyle w:val="Listeavsnit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Det er bare et helsevesen og et velferdssystem i Norge</w:t>
      </w:r>
      <w:r w:rsidR="00AF2785">
        <w:rPr>
          <w:rFonts w:cstheme="minorHAnsi"/>
        </w:rPr>
        <w:t xml:space="preserve">, og dette skal nyttes av </w:t>
      </w:r>
      <w:r w:rsidR="00B70BB1">
        <w:rPr>
          <w:rFonts w:cstheme="minorHAnsi"/>
        </w:rPr>
        <w:t xml:space="preserve">alle borgere i Norge – inklusive veteraner. Imidlertid bør veteranene ha en åpning til Forsvaret som kan gjøre at det blir lettere å få </w:t>
      </w:r>
      <w:r w:rsidR="00996DF5">
        <w:rPr>
          <w:rFonts w:cstheme="minorHAnsi"/>
        </w:rPr>
        <w:t>losing inn til de etater som kan bidra til god ivaretakelse.</w:t>
      </w:r>
    </w:p>
    <w:p w14:paraId="672A6659" w14:textId="77777777" w:rsidR="00802AAF" w:rsidRDefault="00802AAF" w:rsidP="00802AAF">
      <w:pPr>
        <w:rPr>
          <w:rFonts w:cstheme="minorHAnsi"/>
          <w:sz w:val="20"/>
          <w:szCs w:val="20"/>
        </w:rPr>
      </w:pPr>
    </w:p>
    <w:p w14:paraId="0A37501D" w14:textId="77777777" w:rsidR="00802AAF" w:rsidRPr="00802AAF" w:rsidRDefault="00802AAF" w:rsidP="00802AAF">
      <w:pPr>
        <w:rPr>
          <w:rFonts w:cstheme="minorHAnsi"/>
          <w:sz w:val="20"/>
          <w:szCs w:val="20"/>
        </w:rPr>
      </w:pPr>
    </w:p>
    <w:p w14:paraId="5DAB6C7B" w14:textId="77777777" w:rsidR="00300344" w:rsidRPr="00300344" w:rsidRDefault="00300344" w:rsidP="00300344"/>
    <w:sectPr w:rsidR="00300344" w:rsidRPr="00300344" w:rsidSect="00277970"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0F705" w14:textId="77777777" w:rsidR="00EE53CE" w:rsidRDefault="00EE53CE" w:rsidP="00537ACD">
      <w:pPr>
        <w:spacing w:after="0" w:line="240" w:lineRule="auto"/>
      </w:pPr>
      <w:r>
        <w:separator/>
      </w:r>
    </w:p>
  </w:endnote>
  <w:endnote w:type="continuationSeparator" w:id="0">
    <w:p w14:paraId="43C64169" w14:textId="77777777" w:rsidR="00EE53CE" w:rsidRDefault="00EE53CE" w:rsidP="0053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66B76" w14:textId="77777777" w:rsidR="00EE53CE" w:rsidRDefault="00EE53CE" w:rsidP="00537ACD">
      <w:pPr>
        <w:spacing w:after="0" w:line="240" w:lineRule="auto"/>
      </w:pPr>
      <w:r>
        <w:separator/>
      </w:r>
    </w:p>
  </w:footnote>
  <w:footnote w:type="continuationSeparator" w:id="0">
    <w:p w14:paraId="0F20E73C" w14:textId="77777777" w:rsidR="00EE53CE" w:rsidRDefault="00EE53CE" w:rsidP="00537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7967"/>
    <w:multiLevelType w:val="hybridMultilevel"/>
    <w:tmpl w:val="865C1C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D11AB"/>
    <w:multiLevelType w:val="hybridMultilevel"/>
    <w:tmpl w:val="F850B636"/>
    <w:lvl w:ilvl="0" w:tplc="EA649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F3430"/>
    <w:multiLevelType w:val="hybridMultilevel"/>
    <w:tmpl w:val="8184041A"/>
    <w:lvl w:ilvl="0" w:tplc="3A2E6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C4CE3"/>
    <w:multiLevelType w:val="hybridMultilevel"/>
    <w:tmpl w:val="93269078"/>
    <w:lvl w:ilvl="0" w:tplc="2A7E8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83D5E"/>
    <w:multiLevelType w:val="multilevel"/>
    <w:tmpl w:val="4D005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431F9B"/>
    <w:multiLevelType w:val="hybridMultilevel"/>
    <w:tmpl w:val="42540016"/>
    <w:lvl w:ilvl="0" w:tplc="ECC253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02CCD"/>
    <w:multiLevelType w:val="hybridMultilevel"/>
    <w:tmpl w:val="395AB282"/>
    <w:lvl w:ilvl="0" w:tplc="DD26833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83FB5"/>
    <w:multiLevelType w:val="hybridMultilevel"/>
    <w:tmpl w:val="2BA22C84"/>
    <w:lvl w:ilvl="0" w:tplc="3D7AE2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95C15"/>
    <w:multiLevelType w:val="hybridMultilevel"/>
    <w:tmpl w:val="31226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53118"/>
    <w:multiLevelType w:val="hybridMultilevel"/>
    <w:tmpl w:val="31226C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B2872"/>
    <w:multiLevelType w:val="hybridMultilevel"/>
    <w:tmpl w:val="31226C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252408">
    <w:abstractNumId w:val="1"/>
  </w:num>
  <w:num w:numId="2" w16cid:durableId="521671580">
    <w:abstractNumId w:val="7"/>
  </w:num>
  <w:num w:numId="3" w16cid:durableId="602997705">
    <w:abstractNumId w:val="3"/>
  </w:num>
  <w:num w:numId="4" w16cid:durableId="177938606">
    <w:abstractNumId w:val="5"/>
  </w:num>
  <w:num w:numId="5" w16cid:durableId="844712916">
    <w:abstractNumId w:val="4"/>
  </w:num>
  <w:num w:numId="6" w16cid:durableId="720976900">
    <w:abstractNumId w:val="6"/>
  </w:num>
  <w:num w:numId="7" w16cid:durableId="435443876">
    <w:abstractNumId w:val="2"/>
  </w:num>
  <w:num w:numId="8" w16cid:durableId="473110437">
    <w:abstractNumId w:val="9"/>
  </w:num>
  <w:num w:numId="9" w16cid:durableId="917247505">
    <w:abstractNumId w:val="10"/>
  </w:num>
  <w:num w:numId="10" w16cid:durableId="1415858516">
    <w:abstractNumId w:val="8"/>
  </w:num>
  <w:num w:numId="11" w16cid:durableId="214658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D78"/>
    <w:rsid w:val="000063B3"/>
    <w:rsid w:val="0002671A"/>
    <w:rsid w:val="00060C17"/>
    <w:rsid w:val="000742EC"/>
    <w:rsid w:val="000765F1"/>
    <w:rsid w:val="000766EB"/>
    <w:rsid w:val="00076C94"/>
    <w:rsid w:val="000825B3"/>
    <w:rsid w:val="00095F6D"/>
    <w:rsid w:val="000B541F"/>
    <w:rsid w:val="000D769C"/>
    <w:rsid w:val="000E2217"/>
    <w:rsid w:val="00105A23"/>
    <w:rsid w:val="00106D98"/>
    <w:rsid w:val="00111F9C"/>
    <w:rsid w:val="001139B1"/>
    <w:rsid w:val="00123C4A"/>
    <w:rsid w:val="0016157D"/>
    <w:rsid w:val="00170830"/>
    <w:rsid w:val="00177259"/>
    <w:rsid w:val="001B4834"/>
    <w:rsid w:val="00213D83"/>
    <w:rsid w:val="00232A85"/>
    <w:rsid w:val="00264CA4"/>
    <w:rsid w:val="00277970"/>
    <w:rsid w:val="002A0075"/>
    <w:rsid w:val="002A71C4"/>
    <w:rsid w:val="002B381F"/>
    <w:rsid w:val="002D0DD0"/>
    <w:rsid w:val="002D5532"/>
    <w:rsid w:val="002E1225"/>
    <w:rsid w:val="002F057A"/>
    <w:rsid w:val="002F48E0"/>
    <w:rsid w:val="002F54DF"/>
    <w:rsid w:val="00300344"/>
    <w:rsid w:val="00305C86"/>
    <w:rsid w:val="003101B6"/>
    <w:rsid w:val="003107A3"/>
    <w:rsid w:val="00324BF0"/>
    <w:rsid w:val="0034103F"/>
    <w:rsid w:val="00344E9A"/>
    <w:rsid w:val="00356FBC"/>
    <w:rsid w:val="00385F7F"/>
    <w:rsid w:val="003921B5"/>
    <w:rsid w:val="003A123D"/>
    <w:rsid w:val="003B6EA1"/>
    <w:rsid w:val="003E5D72"/>
    <w:rsid w:val="003F37EA"/>
    <w:rsid w:val="00400D39"/>
    <w:rsid w:val="004265F8"/>
    <w:rsid w:val="00443ED3"/>
    <w:rsid w:val="00486A29"/>
    <w:rsid w:val="00491431"/>
    <w:rsid w:val="00491735"/>
    <w:rsid w:val="00491A60"/>
    <w:rsid w:val="004938D2"/>
    <w:rsid w:val="004C1BD1"/>
    <w:rsid w:val="004C67B2"/>
    <w:rsid w:val="004D7965"/>
    <w:rsid w:val="004E75DC"/>
    <w:rsid w:val="004F3D78"/>
    <w:rsid w:val="004F71E3"/>
    <w:rsid w:val="00504DDA"/>
    <w:rsid w:val="00510A80"/>
    <w:rsid w:val="005214EF"/>
    <w:rsid w:val="00527B7D"/>
    <w:rsid w:val="005307F4"/>
    <w:rsid w:val="00537ACD"/>
    <w:rsid w:val="00551C6A"/>
    <w:rsid w:val="00567D09"/>
    <w:rsid w:val="00572315"/>
    <w:rsid w:val="005761FA"/>
    <w:rsid w:val="0058026B"/>
    <w:rsid w:val="005B4D13"/>
    <w:rsid w:val="005C6C65"/>
    <w:rsid w:val="005D4E8B"/>
    <w:rsid w:val="005F76E6"/>
    <w:rsid w:val="00616DE2"/>
    <w:rsid w:val="00637582"/>
    <w:rsid w:val="00644915"/>
    <w:rsid w:val="0066274C"/>
    <w:rsid w:val="00671E1E"/>
    <w:rsid w:val="00682967"/>
    <w:rsid w:val="006C7630"/>
    <w:rsid w:val="006E0DA0"/>
    <w:rsid w:val="006E0F23"/>
    <w:rsid w:val="007100C2"/>
    <w:rsid w:val="00724EDD"/>
    <w:rsid w:val="0074092B"/>
    <w:rsid w:val="0076154A"/>
    <w:rsid w:val="007817FF"/>
    <w:rsid w:val="007909F1"/>
    <w:rsid w:val="007965C5"/>
    <w:rsid w:val="007B0D52"/>
    <w:rsid w:val="007B2F05"/>
    <w:rsid w:val="007D6623"/>
    <w:rsid w:val="00800573"/>
    <w:rsid w:val="00802AAF"/>
    <w:rsid w:val="00806D36"/>
    <w:rsid w:val="00820EC4"/>
    <w:rsid w:val="008352D9"/>
    <w:rsid w:val="008539AA"/>
    <w:rsid w:val="00886720"/>
    <w:rsid w:val="008939E2"/>
    <w:rsid w:val="008A2754"/>
    <w:rsid w:val="008A4985"/>
    <w:rsid w:val="008B0899"/>
    <w:rsid w:val="008E7225"/>
    <w:rsid w:val="00946149"/>
    <w:rsid w:val="00971E75"/>
    <w:rsid w:val="00983BE2"/>
    <w:rsid w:val="00996DF5"/>
    <w:rsid w:val="009A1FF1"/>
    <w:rsid w:val="009C0805"/>
    <w:rsid w:val="009C558E"/>
    <w:rsid w:val="009D39B1"/>
    <w:rsid w:val="009D5EF3"/>
    <w:rsid w:val="00A25630"/>
    <w:rsid w:val="00A31219"/>
    <w:rsid w:val="00A33EA2"/>
    <w:rsid w:val="00A67E0D"/>
    <w:rsid w:val="00A9229A"/>
    <w:rsid w:val="00A938ED"/>
    <w:rsid w:val="00AB3601"/>
    <w:rsid w:val="00AC36B7"/>
    <w:rsid w:val="00AE10A2"/>
    <w:rsid w:val="00AE1E81"/>
    <w:rsid w:val="00AE3B39"/>
    <w:rsid w:val="00AF2785"/>
    <w:rsid w:val="00B02BCD"/>
    <w:rsid w:val="00B06932"/>
    <w:rsid w:val="00B137A0"/>
    <w:rsid w:val="00B368BA"/>
    <w:rsid w:val="00B422ED"/>
    <w:rsid w:val="00B669BF"/>
    <w:rsid w:val="00B70856"/>
    <w:rsid w:val="00B70BB1"/>
    <w:rsid w:val="00B75FD8"/>
    <w:rsid w:val="00B845BB"/>
    <w:rsid w:val="00B97C63"/>
    <w:rsid w:val="00BA45DD"/>
    <w:rsid w:val="00BC78EA"/>
    <w:rsid w:val="00BE3E61"/>
    <w:rsid w:val="00BF24AC"/>
    <w:rsid w:val="00C425BE"/>
    <w:rsid w:val="00C44994"/>
    <w:rsid w:val="00C44D04"/>
    <w:rsid w:val="00C60442"/>
    <w:rsid w:val="00C8341B"/>
    <w:rsid w:val="00C87A56"/>
    <w:rsid w:val="00C91281"/>
    <w:rsid w:val="00CA2ACD"/>
    <w:rsid w:val="00CA52B7"/>
    <w:rsid w:val="00CB1AAE"/>
    <w:rsid w:val="00CB2704"/>
    <w:rsid w:val="00CD19D0"/>
    <w:rsid w:val="00CE10BB"/>
    <w:rsid w:val="00CF5B4A"/>
    <w:rsid w:val="00D045B9"/>
    <w:rsid w:val="00D11330"/>
    <w:rsid w:val="00D16082"/>
    <w:rsid w:val="00D22308"/>
    <w:rsid w:val="00D2279E"/>
    <w:rsid w:val="00D51B4D"/>
    <w:rsid w:val="00D53927"/>
    <w:rsid w:val="00D626EE"/>
    <w:rsid w:val="00D677F8"/>
    <w:rsid w:val="00D67F6F"/>
    <w:rsid w:val="00D863C4"/>
    <w:rsid w:val="00D956EA"/>
    <w:rsid w:val="00DB0E19"/>
    <w:rsid w:val="00DC6ABD"/>
    <w:rsid w:val="00DC6C07"/>
    <w:rsid w:val="00DD7251"/>
    <w:rsid w:val="00DD7BB9"/>
    <w:rsid w:val="00E14C5D"/>
    <w:rsid w:val="00E16C18"/>
    <w:rsid w:val="00E324A3"/>
    <w:rsid w:val="00E375F6"/>
    <w:rsid w:val="00ED4C8D"/>
    <w:rsid w:val="00ED74CB"/>
    <w:rsid w:val="00EE53CE"/>
    <w:rsid w:val="00F07082"/>
    <w:rsid w:val="00F2640D"/>
    <w:rsid w:val="00F73D27"/>
    <w:rsid w:val="00F91131"/>
    <w:rsid w:val="00F96FA3"/>
    <w:rsid w:val="00FA5D6E"/>
    <w:rsid w:val="00FD1CFB"/>
    <w:rsid w:val="4F6E527F"/>
    <w:rsid w:val="4FAA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E8A0"/>
  <w15:chartTrackingRefBased/>
  <w15:docId w15:val="{9D689DBB-1524-4383-88D4-BF0A73EF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F3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F3D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37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37ACD"/>
  </w:style>
  <w:style w:type="paragraph" w:styleId="Bunntekst">
    <w:name w:val="footer"/>
    <w:basedOn w:val="Normal"/>
    <w:link w:val="BunntekstTegn"/>
    <w:uiPriority w:val="99"/>
    <w:unhideWhenUsed/>
    <w:rsid w:val="00537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37ACD"/>
  </w:style>
  <w:style w:type="character" w:customStyle="1" w:styleId="normaltextrun">
    <w:name w:val="normaltextrun"/>
    <w:basedOn w:val="Standardskriftforavsnitt"/>
    <w:rsid w:val="007817FF"/>
  </w:style>
  <w:style w:type="character" w:customStyle="1" w:styleId="eop">
    <w:name w:val="eop"/>
    <w:basedOn w:val="Standardskriftforavsnitt"/>
    <w:rsid w:val="00781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D0EC470D09641BF7ACAE7CF8E81A9" ma:contentTypeVersion="4" ma:contentTypeDescription="Create a new document." ma:contentTypeScope="" ma:versionID="cf208dcbba54dfeabf977cd60c7de583">
  <xsd:schema xmlns:xsd="http://www.w3.org/2001/XMLSchema" xmlns:xs="http://www.w3.org/2001/XMLSchema" xmlns:p="http://schemas.microsoft.com/office/2006/metadata/properties" xmlns:ns2="aab6d1fb-e8fc-4786-810c-3e02681608c5" targetNamespace="http://schemas.microsoft.com/office/2006/metadata/properties" ma:root="true" ma:fieldsID="2e3a98bc7f892204149166d2593c6a3d" ns2:_="">
    <xsd:import namespace="aab6d1fb-e8fc-4786-810c-3e0268160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6d1fb-e8fc-4786-810c-3e0268160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355EF9-D035-4F4C-A57E-8C4A98977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6d1fb-e8fc-4786-810c-3e0268160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7A5CC5-0CBE-4224-A764-40AFB034C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63D70-FBB4-487F-B0E3-7625758E86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871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Robert Dahl</dc:creator>
  <cp:keywords/>
  <dc:description/>
  <cp:lastModifiedBy>Hege Kofstad</cp:lastModifiedBy>
  <cp:revision>103</cp:revision>
  <cp:lastPrinted>2025-05-27T07:08:00Z</cp:lastPrinted>
  <dcterms:created xsi:type="dcterms:W3CDTF">2023-09-27T09:29:00Z</dcterms:created>
  <dcterms:modified xsi:type="dcterms:W3CDTF">2025-06-11T08:38:00Z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0x01010044DD0EC470D09641BF7ACAE7CF8E81A9</vt:lpwstr>
  </property>
</Properties>
</file>